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D" w:rsidRDefault="005C49BA" w:rsidP="00C30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B833CD">
        <w:rPr>
          <w:rFonts w:ascii="Times New Roman" w:hAnsi="Times New Roman" w:cs="Times New Roman"/>
          <w:sz w:val="28"/>
          <w:szCs w:val="28"/>
          <w:lang w:val="uk-UA"/>
        </w:rPr>
        <w:t xml:space="preserve"> Додаток                                               </w:t>
      </w:r>
    </w:p>
    <w:p w:rsidR="00B833CD" w:rsidRDefault="00B833CD" w:rsidP="00C30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49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C30206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B833CD" w:rsidRDefault="00B833CD" w:rsidP="00C302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9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№ </w:t>
      </w:r>
    </w:p>
    <w:p w:rsidR="00B833CD" w:rsidRPr="00B833CD" w:rsidRDefault="00B833CD" w:rsidP="00C3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B7816" w:rsidRDefault="005C49BA" w:rsidP="00C3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B833CD" w:rsidRPr="00B833CD">
        <w:rPr>
          <w:rFonts w:ascii="Times New Roman" w:hAnsi="Times New Roman" w:cs="Times New Roman"/>
          <w:b/>
          <w:sz w:val="28"/>
          <w:szCs w:val="28"/>
        </w:rPr>
        <w:t>оботи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Краматорської районної </w:t>
      </w:r>
      <w:r w:rsidR="00B833CD" w:rsidRPr="00B833CD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B40DB3" w:rsidRDefault="00B833CD" w:rsidP="00C3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CD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proofErr w:type="spellStart"/>
      <w:r w:rsidRPr="00B833CD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B833C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833CD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B833CD" w:rsidRDefault="00B833CD" w:rsidP="00C3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09" w:type="dxa"/>
        <w:tblLook w:val="04A0"/>
      </w:tblPr>
      <w:tblGrid>
        <w:gridCol w:w="7763"/>
        <w:gridCol w:w="2126"/>
        <w:gridCol w:w="4820"/>
      </w:tblGrid>
      <w:tr w:rsidR="00B833CD" w:rsidTr="001B4E01">
        <w:tc>
          <w:tcPr>
            <w:tcW w:w="7763" w:type="dxa"/>
          </w:tcPr>
          <w:p w:rsidR="00B833CD" w:rsidRPr="00B833CD" w:rsidRDefault="00B833CD" w:rsidP="00B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питання</w:t>
            </w:r>
          </w:p>
        </w:tc>
        <w:tc>
          <w:tcPr>
            <w:tcW w:w="2126" w:type="dxa"/>
          </w:tcPr>
          <w:p w:rsidR="00B833CD" w:rsidRPr="00B833CD" w:rsidRDefault="00B833CD" w:rsidP="00B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 розгляду</w:t>
            </w:r>
          </w:p>
        </w:tc>
        <w:tc>
          <w:tcPr>
            <w:tcW w:w="4820" w:type="dxa"/>
          </w:tcPr>
          <w:p w:rsidR="00B833CD" w:rsidRDefault="00B833CD" w:rsidP="00B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за </w:t>
            </w:r>
          </w:p>
          <w:p w:rsidR="00B833CD" w:rsidRDefault="00B833CD" w:rsidP="00B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підготовку</w:t>
            </w:r>
          </w:p>
          <w:p w:rsidR="00B833CD" w:rsidRPr="00B833CD" w:rsidRDefault="00B833CD" w:rsidP="00B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питання, доповідач</w:t>
            </w:r>
          </w:p>
        </w:tc>
      </w:tr>
      <w:tr w:rsidR="00B833CD" w:rsidTr="001B4E01">
        <w:tc>
          <w:tcPr>
            <w:tcW w:w="14709" w:type="dxa"/>
            <w:gridSpan w:val="3"/>
          </w:tcPr>
          <w:p w:rsidR="007D37FF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33CD" w:rsidRDefault="00A5795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B833CD"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для розгляду на </w:t>
            </w:r>
            <w:r w:rsidR="00C302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пленарних </w:t>
            </w:r>
            <w:r w:rsidR="00B833CD"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засіданнях </w:t>
            </w:r>
            <w:r w:rsidR="00C302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районної </w:t>
            </w:r>
            <w:r w:rsidR="00B833CD"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ради </w:t>
            </w:r>
          </w:p>
          <w:p w:rsidR="007D37FF" w:rsidRPr="002B2DD7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8657B" w:rsidTr="001B4E01">
        <w:tc>
          <w:tcPr>
            <w:tcW w:w="7763" w:type="dxa"/>
          </w:tcPr>
          <w:p w:rsidR="00C8657B" w:rsidRPr="00783A1B" w:rsidRDefault="00C8657B" w:rsidP="00783A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плану роботи Краматорської районної ради  на 1 півріччя 2021 року </w:t>
            </w:r>
          </w:p>
        </w:tc>
        <w:tc>
          <w:tcPr>
            <w:tcW w:w="2126" w:type="dxa"/>
          </w:tcPr>
          <w:p w:rsidR="00C8657B" w:rsidRPr="009D07FD" w:rsidRDefault="007D37FF" w:rsidP="009D0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07FD" w:rsidRPr="009D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4820" w:type="dxa"/>
          </w:tcPr>
          <w:p w:rsidR="00C8657B" w:rsidRPr="001B4E01" w:rsidRDefault="001B4E01" w:rsidP="00C302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 </w:t>
            </w:r>
          </w:p>
        </w:tc>
      </w:tr>
      <w:tr w:rsidR="009D07FD" w:rsidRPr="00B833CD" w:rsidTr="001B4E01">
        <w:tc>
          <w:tcPr>
            <w:tcW w:w="7763" w:type="dxa"/>
          </w:tcPr>
          <w:p w:rsidR="009D07FD" w:rsidRPr="00783A1B" w:rsidRDefault="009D07FD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, чисельності  та витрат на утримання Краматорської районної ради та її виконавчого апарату на 2021 рік </w:t>
            </w:r>
          </w:p>
        </w:tc>
        <w:tc>
          <w:tcPr>
            <w:tcW w:w="2126" w:type="dxa"/>
          </w:tcPr>
          <w:p w:rsidR="009D07FD" w:rsidRPr="009D07FD" w:rsidRDefault="007D37FF" w:rsidP="009D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07FD" w:rsidRPr="009D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4820" w:type="dxa"/>
          </w:tcPr>
          <w:p w:rsidR="009D07FD" w:rsidRDefault="001B4E01" w:rsidP="002B2D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B4E01" w:rsidRPr="002B2DD7" w:rsidRDefault="001B4E01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Н.М., начальник фінансово-господарського відділу районної ради </w:t>
            </w:r>
          </w:p>
        </w:tc>
      </w:tr>
      <w:tr w:rsidR="009D07FD" w:rsidRPr="00B833CD" w:rsidTr="001B4E01">
        <w:tc>
          <w:tcPr>
            <w:tcW w:w="7763" w:type="dxa"/>
          </w:tcPr>
          <w:p w:rsidR="009D07FD" w:rsidRDefault="009D07FD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передавальних актів балансових рахунків, матеріальних цінностей та активів Костянтинівської, Олександрівської та Слов’янської районних рад Краматорській районній раді</w:t>
            </w:r>
          </w:p>
        </w:tc>
        <w:tc>
          <w:tcPr>
            <w:tcW w:w="2126" w:type="dxa"/>
          </w:tcPr>
          <w:p w:rsidR="009D07FD" w:rsidRPr="009D07FD" w:rsidRDefault="007D37FF" w:rsidP="009D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07FD" w:rsidRPr="009D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4820" w:type="dxa"/>
          </w:tcPr>
          <w:p w:rsidR="009D07FD" w:rsidRDefault="001B4E01" w:rsidP="002B2D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B4E01" w:rsidRPr="002B2DD7" w:rsidRDefault="001B4E01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 </w:t>
            </w:r>
          </w:p>
        </w:tc>
      </w:tr>
      <w:tr w:rsidR="009D07FD" w:rsidRPr="00B833CD" w:rsidTr="001B4E01">
        <w:tc>
          <w:tcPr>
            <w:tcW w:w="7763" w:type="dxa"/>
          </w:tcPr>
          <w:p w:rsidR="009D07FD" w:rsidRDefault="009D07FD" w:rsidP="009D07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об’єктів спільної власності територіальних громад Краматорського  району  у комунальну власність сільських, селищних, міських  територіальних громад, що входять  до складу району</w:t>
            </w:r>
          </w:p>
        </w:tc>
        <w:tc>
          <w:tcPr>
            <w:tcW w:w="2126" w:type="dxa"/>
          </w:tcPr>
          <w:p w:rsidR="009D07FD" w:rsidRPr="009D07FD" w:rsidRDefault="007D37FF" w:rsidP="009D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07FD" w:rsidRPr="009D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4820" w:type="dxa"/>
          </w:tcPr>
          <w:p w:rsidR="001B4E01" w:rsidRDefault="001B4E01" w:rsidP="001B4E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D07FD" w:rsidRPr="002B2DD7" w:rsidRDefault="001B4E01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B833CD" w:rsidRPr="00FC03EB" w:rsidTr="001B4E01">
        <w:tc>
          <w:tcPr>
            <w:tcW w:w="7763" w:type="dxa"/>
          </w:tcPr>
          <w:p w:rsidR="00B833CD" w:rsidRPr="00783A1B" w:rsidRDefault="00C8657B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</w:p>
        </w:tc>
        <w:tc>
          <w:tcPr>
            <w:tcW w:w="2126" w:type="dxa"/>
          </w:tcPr>
          <w:p w:rsidR="00B833CD" w:rsidRPr="00227EAA" w:rsidRDefault="007D37FF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D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B833CD" w:rsidRDefault="00E45EED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постійних комісій 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звітів про виконання районних бюджетів Костянтинівської, Олександрівської та Слов’янської районних рад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2020 рік </w:t>
            </w:r>
          </w:p>
        </w:tc>
        <w:tc>
          <w:tcPr>
            <w:tcW w:w="2126" w:type="dxa"/>
          </w:tcPr>
          <w:p w:rsidR="00432724" w:rsidRPr="00227EAA" w:rsidRDefault="007D37FF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</w:t>
            </w:r>
            <w:r w:rsidR="0043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432724" w:rsidRPr="002B2DD7" w:rsidRDefault="0043272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голова комісії з реорганізації 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6C3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затвердження  звіт</w:t>
            </w:r>
            <w:r w:rsidR="006C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комісій з реорганізації Костянтинівської, Олександрівської та Слов’янської районних рад</w:t>
            </w:r>
          </w:p>
        </w:tc>
        <w:tc>
          <w:tcPr>
            <w:tcW w:w="2126" w:type="dxa"/>
          </w:tcPr>
          <w:p w:rsidR="00432724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32724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432724" w:rsidRPr="002B2DD7" w:rsidRDefault="0043272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голова комісії з реорганізації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 про помічника-консультанта депутата Краматорської районної ради  УШ скликання   та опису посвідчення помічника-консультанта </w:t>
            </w:r>
          </w:p>
        </w:tc>
        <w:tc>
          <w:tcPr>
            <w:tcW w:w="2126" w:type="dxa"/>
          </w:tcPr>
          <w:p w:rsidR="00432724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32724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Питання, що регулюють земельні правовідносини </w:t>
            </w:r>
          </w:p>
        </w:tc>
        <w:tc>
          <w:tcPr>
            <w:tcW w:w="2126" w:type="dxa"/>
          </w:tcPr>
          <w:p w:rsidR="00432724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32724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Pr="002B2DD7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B61A48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Програми економічного і соціального розвитку  Краматорського району на 2021 рік  </w:t>
            </w:r>
          </w:p>
        </w:tc>
        <w:tc>
          <w:tcPr>
            <w:tcW w:w="2126" w:type="dxa"/>
          </w:tcPr>
          <w:p w:rsidR="00432724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32724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432724" w:rsidRDefault="00E45EED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432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432724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32724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</w:t>
            </w:r>
          </w:p>
        </w:tc>
      </w:tr>
      <w:tr w:rsidR="00432724" w:rsidRPr="00FC03EB" w:rsidTr="001B4E01">
        <w:tc>
          <w:tcPr>
            <w:tcW w:w="7763" w:type="dxa"/>
          </w:tcPr>
          <w:p w:rsidR="00432724" w:rsidRPr="00783A1B" w:rsidRDefault="00432724" w:rsidP="00432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 про виконання  районного бюджету за 1  квартал 2021року </w:t>
            </w:r>
          </w:p>
        </w:tc>
        <w:tc>
          <w:tcPr>
            <w:tcW w:w="2126" w:type="dxa"/>
          </w:tcPr>
          <w:p w:rsidR="00432724" w:rsidRPr="00227EAA" w:rsidRDefault="0043272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432724" w:rsidRDefault="00E45EED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постійних комісій за напрямками діяльності 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783A1B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432724" w:rsidRPr="00227EAA" w:rsidRDefault="0043272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Default="00432724" w:rsidP="0078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що регулюють земельні правовідносини</w:t>
            </w:r>
          </w:p>
        </w:tc>
        <w:tc>
          <w:tcPr>
            <w:tcW w:w="2126" w:type="dxa"/>
          </w:tcPr>
          <w:p w:rsidR="00432724" w:rsidRPr="00227EAA" w:rsidRDefault="00432724" w:rsidP="00B8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4820" w:type="dxa"/>
          </w:tcPr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  <w:r w:rsidR="0077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34" w:rsidRPr="002B2DD7" w:rsidRDefault="00776D34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постійної комісії за напрямком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</w:t>
            </w:r>
          </w:p>
        </w:tc>
      </w:tr>
      <w:tr w:rsidR="00432724" w:rsidRPr="00B833CD" w:rsidTr="001B4E01">
        <w:tc>
          <w:tcPr>
            <w:tcW w:w="14709" w:type="dxa"/>
            <w:gridSpan w:val="3"/>
          </w:tcPr>
          <w:p w:rsidR="007D37FF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Default="00432724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2.Питання для розгляду на засіданнях постійних комісій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районної </w:t>
            </w: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ради</w:t>
            </w:r>
          </w:p>
          <w:p w:rsidR="007D37FF" w:rsidRPr="002B2DD7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2.1. Постійна комісія  з питань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регламенту, депутатської діяльності, законності і правопорядку, 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 людини, протидії корупції та інформаційно-комунікативних технологій</w:t>
            </w:r>
          </w:p>
          <w:p w:rsidR="007D37FF" w:rsidRPr="002B2DD7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B833CD" w:rsidTr="001B4E01">
        <w:tc>
          <w:tcPr>
            <w:tcW w:w="7763" w:type="dxa"/>
          </w:tcPr>
          <w:p w:rsidR="00432724" w:rsidRPr="00227EAA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432724" w:rsidRDefault="007D37FF" w:rsidP="002B2DD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19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4820" w:type="dxa"/>
          </w:tcPr>
          <w:p w:rsidR="00432724" w:rsidRPr="002B2DD7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 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Pr="00227EAA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E45EED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C11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Pr="00227EAA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проектів рішень районної ради «Про затвердження  звітів   комісій з реорганізації Костянтинівської, Олександрівської та Слов’янської районних рад»</w:t>
            </w:r>
          </w:p>
        </w:tc>
        <w:tc>
          <w:tcPr>
            <w:tcW w:w="2126" w:type="dxa"/>
          </w:tcPr>
          <w:p w:rsidR="00E45EED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C11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5EED" w:rsidRPr="00B833CD" w:rsidTr="001B4E01">
        <w:tc>
          <w:tcPr>
            <w:tcW w:w="7763" w:type="dxa"/>
          </w:tcPr>
          <w:p w:rsidR="00E45EED" w:rsidRPr="00227EAA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проекту рішення районної ради «Про затвердження Положення  про помічника-консультанта депутата Краматорської районної ради  УШ скликання   та опису посвідчення помічника-консультанта»</w:t>
            </w:r>
          </w:p>
        </w:tc>
        <w:tc>
          <w:tcPr>
            <w:tcW w:w="2126" w:type="dxa"/>
          </w:tcPr>
          <w:p w:rsidR="00E45EED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C11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E45EED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DE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E45EED" w:rsidRDefault="007D37F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45EED" w:rsidRPr="00DE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6C3795" w:rsidRPr="00B833CD" w:rsidTr="001B4E01">
        <w:tc>
          <w:tcPr>
            <w:tcW w:w="7763" w:type="dxa"/>
          </w:tcPr>
          <w:p w:rsidR="006C3795" w:rsidRDefault="006C3795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6C3795" w:rsidRPr="00E45EED" w:rsidRDefault="007D37FF" w:rsidP="002B2D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E45EED" w:rsidRPr="00E45EED">
              <w:rPr>
                <w:rFonts w:ascii="Times New Roman" w:hAnsi="Times New Roman" w:cs="Times New Roman"/>
                <w:lang w:val="uk-UA"/>
              </w:rPr>
              <w:t>равень</w:t>
            </w:r>
          </w:p>
        </w:tc>
        <w:tc>
          <w:tcPr>
            <w:tcW w:w="4820" w:type="dxa"/>
          </w:tcPr>
          <w:p w:rsidR="008C104D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C3795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 інших питань в межах повноважень районної ради</w:t>
            </w:r>
          </w:p>
        </w:tc>
        <w:tc>
          <w:tcPr>
            <w:tcW w:w="2126" w:type="dxa"/>
          </w:tcPr>
          <w:p w:rsidR="00E45EED" w:rsidRPr="00E45EED" w:rsidRDefault="007D37FF" w:rsidP="002B2D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E45EED" w:rsidRPr="00E45EED">
              <w:rPr>
                <w:rFonts w:ascii="Times New Roman" w:hAnsi="Times New Roman" w:cs="Times New Roman"/>
                <w:lang w:val="uk-UA"/>
              </w:rPr>
              <w:t xml:space="preserve">ротягом  півріччя </w:t>
            </w:r>
          </w:p>
        </w:tc>
        <w:tc>
          <w:tcPr>
            <w:tcW w:w="4820" w:type="dxa"/>
          </w:tcPr>
          <w:p w:rsidR="00E45EED" w:rsidRPr="001B4E01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голова постійної комісії</w:t>
            </w: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2.2.  Постійна комісія з питань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соціально-економічного розвитку, планування,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бюджету, фінансів, інвестиційно-інноваційної діяльності</w:t>
            </w:r>
          </w:p>
          <w:p w:rsidR="007D37FF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Pr="002B2DD7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915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Pr="00FC03EB" w:rsidRDefault="00FC03EB" w:rsidP="008C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915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FC03EB" w:rsidRDefault="00FC03EB" w:rsidP="008C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8C104D" w:rsidRDefault="00FC03EB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проектів рішень «Про затвердження звітів про виконання районних бюджетів Костянтинівської, Олександрівської та Слов’янської районних рад за 2020 рік»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915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FC03EB" w:rsidP="008C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03EB" w:rsidRDefault="00FC03EB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B833CD" w:rsidRDefault="006C3795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432724" w:rsidRPr="00B833CD" w:rsidRDefault="007D37FF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E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4820" w:type="dxa"/>
          </w:tcPr>
          <w:p w:rsidR="00FC03EB" w:rsidRDefault="00FC03EB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432724" w:rsidRDefault="00E45EED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B833CD" w:rsidRDefault="006C3795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432724" w:rsidRPr="00B833CD" w:rsidRDefault="007D37FF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E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4820" w:type="dxa"/>
          </w:tcPr>
          <w:p w:rsidR="00FC03EB" w:rsidRDefault="00FC03EB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Pr="002B2DD7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6C3795" w:rsidRPr="00B833CD" w:rsidTr="001B4E01">
        <w:tc>
          <w:tcPr>
            <w:tcW w:w="7763" w:type="dxa"/>
          </w:tcPr>
          <w:p w:rsidR="006C3795" w:rsidRDefault="006C3795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 про виконання  районного бюджету за 1  квартал 2021року</w:t>
            </w:r>
          </w:p>
        </w:tc>
        <w:tc>
          <w:tcPr>
            <w:tcW w:w="2126" w:type="dxa"/>
          </w:tcPr>
          <w:p w:rsidR="006C3795" w:rsidRPr="008C104D" w:rsidRDefault="008C104D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FC03EB" w:rsidRDefault="00FC03EB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6C3795" w:rsidRPr="002B2DD7" w:rsidRDefault="00E45EED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6C3795" w:rsidRPr="00B833CD" w:rsidTr="001B4E01">
        <w:tc>
          <w:tcPr>
            <w:tcW w:w="7763" w:type="dxa"/>
          </w:tcPr>
          <w:p w:rsidR="006C3795" w:rsidRDefault="006C3795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6C3795" w:rsidRPr="00B833CD" w:rsidRDefault="008C104D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FC03EB" w:rsidRDefault="00FC03EB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C3795" w:rsidRPr="002B2DD7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Default="00E45EED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інших питань в межах повноважень районної ради</w:t>
            </w:r>
          </w:p>
        </w:tc>
        <w:tc>
          <w:tcPr>
            <w:tcW w:w="2126" w:type="dxa"/>
          </w:tcPr>
          <w:p w:rsidR="00E45EED" w:rsidRPr="00B833CD" w:rsidRDefault="007D37FF" w:rsidP="007F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E45EED" w:rsidRPr="001B4E01" w:rsidRDefault="00FC03EB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голова постійної комі</w:t>
            </w:r>
            <w:proofErr w:type="gramStart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C0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</w:tr>
      <w:tr w:rsidR="00432724" w:rsidRPr="00B833CD" w:rsidTr="001B4E01">
        <w:tc>
          <w:tcPr>
            <w:tcW w:w="14709" w:type="dxa"/>
            <w:gridSpan w:val="3"/>
          </w:tcPr>
          <w:p w:rsidR="007D37FF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2.3. Постійна комісія  з питань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соціального захисту населення, освіти, науки, 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охорони здоров’я, культури, духовності, фізкультури, спорту, молодіжної політики та туризму</w:t>
            </w:r>
          </w:p>
          <w:p w:rsidR="007D37FF" w:rsidRPr="002B2DD7" w:rsidRDefault="007D37FF" w:rsidP="008D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3D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О.А., голова постійної комісії 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3D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О.А.,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3D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О.А.,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3D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О.А.,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432724" w:rsidRPr="00B833CD" w:rsidTr="001B4E01">
        <w:tc>
          <w:tcPr>
            <w:tcW w:w="7763" w:type="dxa"/>
          </w:tcPr>
          <w:p w:rsidR="00432724" w:rsidRPr="00B833CD" w:rsidRDefault="006C3795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432724" w:rsidRDefault="008C104D" w:rsidP="002B2DD7">
            <w:r w:rsidRP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8C104D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О.А., голова постійної комісії</w:t>
            </w:r>
          </w:p>
          <w:p w:rsidR="00E45EED" w:rsidRDefault="00E45EE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32724" w:rsidRPr="002B2DD7" w:rsidRDefault="00E45EED" w:rsidP="00E4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E45EED" w:rsidRPr="00B833CD" w:rsidTr="001B4E01">
        <w:tc>
          <w:tcPr>
            <w:tcW w:w="7763" w:type="dxa"/>
          </w:tcPr>
          <w:p w:rsidR="00E45EED" w:rsidRDefault="00E45EED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інших питань в межах повноважень районної ради</w:t>
            </w:r>
          </w:p>
        </w:tc>
        <w:tc>
          <w:tcPr>
            <w:tcW w:w="2126" w:type="dxa"/>
          </w:tcPr>
          <w:p w:rsidR="00E45EED" w:rsidRDefault="007D37FF" w:rsidP="002B2DD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E45EED" w:rsidRPr="001B4E01" w:rsidRDefault="008C104D" w:rsidP="00E45E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О.А., голова постійної комісії</w:t>
            </w:r>
          </w:p>
        </w:tc>
      </w:tr>
      <w:tr w:rsidR="00432724" w:rsidRPr="00B833CD" w:rsidTr="001B4E01">
        <w:tc>
          <w:tcPr>
            <w:tcW w:w="14709" w:type="dxa"/>
            <w:gridSpan w:val="3"/>
          </w:tcPr>
          <w:p w:rsidR="007D37FF" w:rsidRDefault="007D37FF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2.4.Постійна комісія з питань регуляторної політики, промисловості,  транспорту та зв’язку,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охорони навколишнього середовища, розвитку середнього та малого бізнесу, сфери послуг</w:t>
            </w:r>
          </w:p>
          <w:p w:rsidR="007D37FF" w:rsidRPr="008D5486" w:rsidRDefault="007D37FF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D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 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D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D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DD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8C104D" w:rsidRDefault="008C104D" w:rsidP="008C104D">
            <w:r w:rsidRPr="007B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E45EE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інших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повноважень районної ради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голова постійної комісії</w:t>
            </w:r>
          </w:p>
        </w:tc>
      </w:tr>
      <w:tr w:rsidR="00432724" w:rsidRPr="00B833CD" w:rsidTr="001B4E01">
        <w:tc>
          <w:tcPr>
            <w:tcW w:w="14709" w:type="dxa"/>
            <w:gridSpan w:val="3"/>
          </w:tcPr>
          <w:p w:rsidR="007D37FF" w:rsidRDefault="007D37FF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2.5.Постійна комісія з питань  адміністративно-територіального устрою,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регулювання земельних відносин, аграрної політики, земельних ресурсів</w:t>
            </w:r>
          </w:p>
          <w:p w:rsidR="007D37FF" w:rsidRPr="008D5486" w:rsidRDefault="007D37FF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C3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 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C3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C3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C3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8C104D" w:rsidRDefault="008C104D" w:rsidP="008C104D">
            <w:r w:rsidRPr="006E5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земельних питань в межах повноважень районної ради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голова постійної комісії</w:t>
            </w:r>
          </w:p>
        </w:tc>
      </w:tr>
      <w:tr w:rsidR="00432724" w:rsidRPr="00B833CD" w:rsidTr="001B4E01">
        <w:tc>
          <w:tcPr>
            <w:tcW w:w="14709" w:type="dxa"/>
            <w:gridSpan w:val="3"/>
          </w:tcPr>
          <w:p w:rsidR="007D37FF" w:rsidRDefault="007D37FF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7FF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2.6.Постійна комісія  з питань  житлово-комунального господарства, </w:t>
            </w:r>
          </w:p>
          <w:p w:rsidR="00432724" w:rsidRDefault="00432724" w:rsidP="007D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приватизації і комунальної власності, архітектури та будівництва</w:t>
            </w:r>
          </w:p>
          <w:p w:rsidR="007D37FF" w:rsidRPr="008D5486" w:rsidRDefault="007D37FF" w:rsidP="002B2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Вирішення організаційних питань роботи постійної комісії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1A7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Спаситель С.О., голова постійної комісії 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проекту рішення районної ради  «</w:t>
            </w:r>
            <w:r w:rsidRPr="00783A1B">
              <w:rPr>
                <w:rFonts w:ascii="Times New Roman" w:hAnsi="Times New Roman" w:cs="Times New Roman"/>
                <w:lang w:val="uk-UA"/>
              </w:rPr>
              <w:t>Про затвердження бюджету Краматорського району на 2021 рік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1A7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2123DC" w:rsidRDefault="002123DC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Спаситель С.О., голова постійної комісії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проекту рішення районної ради «Про  затвердження Програми економічного і соціального розвитку  Краматорського району на 2021 рік»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1A7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2123DC" w:rsidRDefault="002123DC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Спаситель С.О., голова постійної комісії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 Краматорської райдержадміністрації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повноважень Краматорської районної ради  УШ скликання Краматорській районній державній адміністрації  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C104D" w:rsidRPr="001A7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4820" w:type="dxa"/>
          </w:tcPr>
          <w:p w:rsidR="002123DC" w:rsidRDefault="002123DC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Спаситель С.О.,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B833CD" w:rsidRDefault="008C104D" w:rsidP="008C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створення Президії Краматорської районної ради  УШ скликання та затвердження Положення про неї</w:t>
            </w:r>
          </w:p>
        </w:tc>
        <w:tc>
          <w:tcPr>
            <w:tcW w:w="2126" w:type="dxa"/>
          </w:tcPr>
          <w:p w:rsidR="008C104D" w:rsidRDefault="008C104D" w:rsidP="008C104D">
            <w:r w:rsidRPr="00565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20" w:type="dxa"/>
          </w:tcPr>
          <w:p w:rsidR="002123DC" w:rsidRDefault="002123DC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Спаситель С.О., голова постійної комісії</w:t>
            </w:r>
          </w:p>
          <w:p w:rsidR="008C104D" w:rsidRDefault="008C104D" w:rsidP="008C10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4E01">
              <w:rPr>
                <w:rFonts w:ascii="Times New Roman" w:hAnsi="Times New Roman" w:cs="Times New Roman"/>
                <w:lang w:val="uk-UA"/>
              </w:rPr>
              <w:t>Большаков</w:t>
            </w:r>
            <w:proofErr w:type="spellEnd"/>
            <w:r w:rsidRPr="001B4E01">
              <w:rPr>
                <w:rFonts w:ascii="Times New Roman" w:hAnsi="Times New Roman" w:cs="Times New Roman"/>
                <w:lang w:val="uk-UA"/>
              </w:rPr>
              <w:t xml:space="preserve"> Р.О., заступник голови районної ради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04D" w:rsidRPr="002B2DD7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Ю.К., начальник юридичного відділу районної ради</w:t>
            </w:r>
          </w:p>
        </w:tc>
      </w:tr>
      <w:tr w:rsidR="008C104D" w:rsidRPr="00B833CD" w:rsidTr="001B4E01">
        <w:tc>
          <w:tcPr>
            <w:tcW w:w="7763" w:type="dxa"/>
          </w:tcPr>
          <w:p w:rsidR="008C104D" w:rsidRPr="00E45EED" w:rsidRDefault="008C104D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інших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повноважень районної ради</w:t>
            </w:r>
          </w:p>
        </w:tc>
        <w:tc>
          <w:tcPr>
            <w:tcW w:w="2126" w:type="dxa"/>
          </w:tcPr>
          <w:p w:rsidR="008C104D" w:rsidRDefault="007D37FF" w:rsidP="008C104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C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півріччя </w:t>
            </w:r>
          </w:p>
        </w:tc>
        <w:tc>
          <w:tcPr>
            <w:tcW w:w="4820" w:type="dxa"/>
          </w:tcPr>
          <w:p w:rsidR="008C104D" w:rsidRPr="002B2DD7" w:rsidRDefault="002123DC" w:rsidP="008C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Спаситель С.О., голова постійної комісії</w:t>
            </w: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7F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Pr="007D37FF" w:rsidRDefault="00432724" w:rsidP="007F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Здійснення депутатської діяльності</w:t>
            </w:r>
          </w:p>
          <w:p w:rsidR="00432724" w:rsidRPr="007D37FF" w:rsidRDefault="00432724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з виборцями </w:t>
            </w:r>
          </w:p>
        </w:tc>
        <w:tc>
          <w:tcPr>
            <w:tcW w:w="2126" w:type="dxa"/>
          </w:tcPr>
          <w:p w:rsidR="00432724" w:rsidRPr="007D37FF" w:rsidRDefault="007D37FF" w:rsidP="007F0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432724" w:rsidRPr="007D37FF" w:rsidRDefault="002123DC" w:rsidP="00C30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депутатських днів ( за необхідністю)</w:t>
            </w:r>
          </w:p>
        </w:tc>
        <w:tc>
          <w:tcPr>
            <w:tcW w:w="2126" w:type="dxa"/>
          </w:tcPr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4820" w:type="dxa"/>
          </w:tcPr>
          <w:p w:rsidR="002123DC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 виконавчий апарат районної ради;  структурні підрозділи райдержадміністрації;</w:t>
            </w:r>
          </w:p>
          <w:p w:rsid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районної ради ;</w:t>
            </w:r>
          </w:p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 територіальних громад 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нарад, зустрічей за участю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депутатів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 депутатів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районної ради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окремим графіком </w:t>
            </w:r>
          </w:p>
        </w:tc>
        <w:tc>
          <w:tcPr>
            <w:tcW w:w="4820" w:type="dxa"/>
          </w:tcPr>
          <w:p w:rsidR="002123DC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2123DC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ради;  структурні підрозділи райдержадміністрації;</w:t>
            </w:r>
          </w:p>
          <w:p w:rsid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районної ради ;</w:t>
            </w:r>
          </w:p>
          <w:p w:rsidR="00432724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 територіальних громад 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Прийом громадян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омісяця згідно  затвердженого графіка</w:t>
            </w:r>
          </w:p>
        </w:tc>
        <w:tc>
          <w:tcPr>
            <w:tcW w:w="4820" w:type="dxa"/>
          </w:tcPr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 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масових заходах, які проводяться на території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окремим графіком </w:t>
            </w:r>
          </w:p>
        </w:tc>
        <w:tc>
          <w:tcPr>
            <w:tcW w:w="4820" w:type="dxa"/>
          </w:tcPr>
          <w:p w:rsidR="002123DC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432724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ради;депутати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інформаційних днів з виїздом за місцем проживання виборців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окремим графіком </w:t>
            </w:r>
          </w:p>
        </w:tc>
        <w:tc>
          <w:tcPr>
            <w:tcW w:w="4820" w:type="dxa"/>
          </w:tcPr>
          <w:p w:rsidR="002123DC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</w:t>
            </w:r>
          </w:p>
          <w:p w:rsid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районної ради ; </w:t>
            </w:r>
          </w:p>
          <w:p w:rsid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ради;</w:t>
            </w:r>
          </w:p>
          <w:p w:rsidR="00432724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територіальних громад </w:t>
            </w:r>
          </w:p>
        </w:tc>
      </w:tr>
      <w:tr w:rsidR="00432724" w:rsidRPr="007D37FF" w:rsidTr="001B4E01">
        <w:trPr>
          <w:trHeight w:val="562"/>
        </w:trPr>
        <w:tc>
          <w:tcPr>
            <w:tcW w:w="14709" w:type="dxa"/>
            <w:gridSpan w:val="3"/>
          </w:tcPr>
          <w:p w:rsidR="007D37FF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Default="00432724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Взаємодія з  органами місцевого самоврядування, виконавчої влади,  територіальними громадами ,громадськими організаціями</w:t>
            </w:r>
          </w:p>
          <w:p w:rsidR="007D37FF" w:rsidRPr="007D37FF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виїзних Днів громади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окремим графіком </w:t>
            </w:r>
          </w:p>
        </w:tc>
        <w:tc>
          <w:tcPr>
            <w:tcW w:w="4820" w:type="dxa"/>
          </w:tcPr>
          <w:p w:rsidR="002123DC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432724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 депутати районної ради ; виконавчий апарат районної ради; голови територіальних громад  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практичної допомоги  депутатам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в здійсненні ними депутатських повноважень  на виборчих округах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12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виїзних прийомів громадян </w:t>
            </w:r>
          </w:p>
        </w:tc>
        <w:tc>
          <w:tcPr>
            <w:tcW w:w="2126" w:type="dxa"/>
          </w:tcPr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окремим графіком</w:t>
            </w:r>
          </w:p>
        </w:tc>
        <w:tc>
          <w:tcPr>
            <w:tcW w:w="4820" w:type="dxa"/>
          </w:tcPr>
          <w:p w:rsidR="002123DC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432724" w:rsidRPr="007D37FF" w:rsidRDefault="002123DC" w:rsidP="0021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</w:t>
            </w: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Default="00432724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Організаційне забезпечення діяльності районної ради</w:t>
            </w:r>
          </w:p>
          <w:p w:rsidR="007D37FF" w:rsidRPr="007D37FF" w:rsidRDefault="007D37FF" w:rsidP="00C3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засідань  сесій 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 постійних комісій, Днів депутата, нарад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комісій,</w:t>
            </w:r>
          </w:p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ходом виконання рішень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остійно </w:t>
            </w:r>
          </w:p>
        </w:tc>
        <w:tc>
          <w:tcPr>
            <w:tcW w:w="4820" w:type="dxa"/>
          </w:tcPr>
          <w:p w:rsid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комісій,</w:t>
            </w:r>
          </w:p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виконавчий апарат районної ради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ходом виконання рекомендацій постійних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комісій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остійно </w:t>
            </w:r>
          </w:p>
        </w:tc>
        <w:tc>
          <w:tcPr>
            <w:tcW w:w="4820" w:type="dxa"/>
          </w:tcPr>
          <w:p w:rsid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постійних комісій, </w:t>
            </w:r>
          </w:p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апарат районної ради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12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Відзначення професійних та пам’ятних дат </w:t>
            </w:r>
          </w:p>
        </w:tc>
        <w:tc>
          <w:tcPr>
            <w:tcW w:w="2126" w:type="dxa"/>
          </w:tcPr>
          <w:p w:rsidR="00432724" w:rsidRPr="007D37FF" w:rsidRDefault="002123DC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4820" w:type="dxa"/>
          </w:tcPr>
          <w:p w:rsidR="007D37FF" w:rsidRP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С.В., голова районної ради;</w:t>
            </w:r>
          </w:p>
          <w:p w:rsid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 депутати районної ради ; </w:t>
            </w:r>
          </w:p>
          <w:p w:rsid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ради; </w:t>
            </w:r>
          </w:p>
          <w:p w:rsidR="00432724" w:rsidRP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територіальних громад   </w:t>
            </w: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Default="00432724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Правове забезпечення діяльності районної ради</w:t>
            </w:r>
          </w:p>
          <w:p w:rsidR="007D37FF" w:rsidRPr="007D37FF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діючим законодавством  депутатів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 ради, голів територіальних громад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консультативної допомоги депутатам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з питань організації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виконання повноважень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123DC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півріччя</w:t>
            </w:r>
          </w:p>
        </w:tc>
        <w:tc>
          <w:tcPr>
            <w:tcW w:w="4820" w:type="dxa"/>
          </w:tcPr>
          <w:p w:rsid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</w:t>
            </w:r>
            <w:proofErr w:type="spellEnd"/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Р.О., заступник голови районної ради; </w:t>
            </w:r>
          </w:p>
          <w:p w:rsidR="00432724" w:rsidRPr="007D37FF" w:rsidRDefault="007D37FF" w:rsidP="007D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ради;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методичних посібників 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потреби 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 </w:t>
            </w:r>
          </w:p>
        </w:tc>
      </w:tr>
      <w:tr w:rsidR="00432724" w:rsidRPr="007D37FF" w:rsidTr="001B4E01">
        <w:tc>
          <w:tcPr>
            <w:tcW w:w="14709" w:type="dxa"/>
            <w:gridSpan w:val="3"/>
          </w:tcPr>
          <w:p w:rsidR="007D37FF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2724" w:rsidRDefault="00432724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Інформаційне забезпечення  діяльності районної  ради</w:t>
            </w:r>
          </w:p>
          <w:p w:rsidR="007D37FF" w:rsidRPr="007D37FF" w:rsidRDefault="007D37FF" w:rsidP="008D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довідково- інформаційних матеріалів для депутатів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потреби 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апарат районної ради 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жителів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роботу 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через засоби масової інформації</w:t>
            </w:r>
          </w:p>
          <w:p w:rsidR="00432724" w:rsidRPr="007D37FF" w:rsidRDefault="00432724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32724" w:rsidRPr="007D37FF" w:rsidRDefault="007D37FF" w:rsidP="002B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Інформаційне наповнення веб-сайту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сторінки у соціальних мережах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</w:t>
            </w:r>
          </w:p>
        </w:tc>
      </w:tr>
      <w:tr w:rsidR="00432724" w:rsidRPr="007D37FF" w:rsidTr="001B4E01">
        <w:tc>
          <w:tcPr>
            <w:tcW w:w="7763" w:type="dxa"/>
          </w:tcPr>
          <w:p w:rsidR="00432724" w:rsidRPr="007D37FF" w:rsidRDefault="00432724" w:rsidP="001B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нормативно- правової документації </w:t>
            </w:r>
            <w:r w:rsidR="001B4E01"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на Державному Веб-порталі відкритих даних</w:t>
            </w:r>
          </w:p>
        </w:tc>
        <w:tc>
          <w:tcPr>
            <w:tcW w:w="2126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820" w:type="dxa"/>
          </w:tcPr>
          <w:p w:rsidR="00432724" w:rsidRPr="007D37FF" w:rsidRDefault="007D37FF" w:rsidP="002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апарат районної ради</w:t>
            </w:r>
          </w:p>
        </w:tc>
      </w:tr>
    </w:tbl>
    <w:p w:rsidR="005C49BA" w:rsidRDefault="005C49BA" w:rsidP="00B833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9BA" w:rsidRDefault="005C49BA" w:rsidP="00B833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816" w:rsidRPr="00BB7816" w:rsidRDefault="008D5486" w:rsidP="00B833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районної </w:t>
      </w:r>
      <w:r w:rsidR="00BB7816" w:rsidRPr="00BB7816">
        <w:rPr>
          <w:rFonts w:ascii="Times New Roman" w:hAnsi="Times New Roman" w:cs="Times New Roman"/>
          <w:sz w:val="24"/>
          <w:szCs w:val="24"/>
          <w:lang w:val="uk-UA"/>
        </w:rPr>
        <w:t xml:space="preserve"> ради                                                                  </w:t>
      </w:r>
      <w:r w:rsidR="005C49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BB7816" w:rsidRPr="00BB781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Р.О. </w:t>
      </w:r>
    </w:p>
    <w:sectPr w:rsidR="00BB7816" w:rsidRPr="00BB7816" w:rsidSect="00C30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ED"/>
    <w:rsid w:val="00037069"/>
    <w:rsid w:val="001B4E01"/>
    <w:rsid w:val="001B735D"/>
    <w:rsid w:val="001F3FF9"/>
    <w:rsid w:val="00202CD6"/>
    <w:rsid w:val="002123DC"/>
    <w:rsid w:val="00227EAA"/>
    <w:rsid w:val="00250562"/>
    <w:rsid w:val="002B2DD7"/>
    <w:rsid w:val="002B4D44"/>
    <w:rsid w:val="00415EF8"/>
    <w:rsid w:val="00432724"/>
    <w:rsid w:val="005C49BA"/>
    <w:rsid w:val="0061412E"/>
    <w:rsid w:val="0066371F"/>
    <w:rsid w:val="006C3795"/>
    <w:rsid w:val="0072222A"/>
    <w:rsid w:val="00776D34"/>
    <w:rsid w:val="00783A1B"/>
    <w:rsid w:val="007D37FF"/>
    <w:rsid w:val="007D5BED"/>
    <w:rsid w:val="007F0090"/>
    <w:rsid w:val="008C104D"/>
    <w:rsid w:val="008D5486"/>
    <w:rsid w:val="00966B53"/>
    <w:rsid w:val="009D07FD"/>
    <w:rsid w:val="00A5795F"/>
    <w:rsid w:val="00B25FD4"/>
    <w:rsid w:val="00B40DB3"/>
    <w:rsid w:val="00B61A48"/>
    <w:rsid w:val="00B70DA5"/>
    <w:rsid w:val="00B833CD"/>
    <w:rsid w:val="00BB7816"/>
    <w:rsid w:val="00C30206"/>
    <w:rsid w:val="00C8657B"/>
    <w:rsid w:val="00E45EED"/>
    <w:rsid w:val="00F143CB"/>
    <w:rsid w:val="00F47D0E"/>
    <w:rsid w:val="00FC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7E4E-D4B8-4A42-A0A8-90FA10EF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10</cp:revision>
  <cp:lastPrinted>2020-12-29T04:26:00Z</cp:lastPrinted>
  <dcterms:created xsi:type="dcterms:W3CDTF">2020-12-28T17:50:00Z</dcterms:created>
  <dcterms:modified xsi:type="dcterms:W3CDTF">2021-01-25T07:07:00Z</dcterms:modified>
</cp:coreProperties>
</file>