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Look w:val="01E0"/>
      </w:tblPr>
      <w:tblGrid>
        <w:gridCol w:w="3366"/>
      </w:tblGrid>
      <w:tr w:rsidR="00B844EA" w:rsidRPr="00807635">
        <w:tc>
          <w:tcPr>
            <w:tcW w:w="3366" w:type="dxa"/>
          </w:tcPr>
          <w:p w:rsidR="00B844EA" w:rsidRPr="00807635" w:rsidRDefault="00B844EA" w:rsidP="00B844EA">
            <w:pPr>
              <w:rPr>
                <w:lang w:val="uk-UA"/>
              </w:rPr>
            </w:pPr>
            <w:r w:rsidRPr="00807635">
              <w:rPr>
                <w:lang w:val="uk-UA"/>
              </w:rPr>
              <w:t xml:space="preserve">Додаток </w:t>
            </w:r>
          </w:p>
          <w:p w:rsidR="00B844EA" w:rsidRPr="00807635" w:rsidRDefault="00B844EA" w:rsidP="00B844EA">
            <w:pPr>
              <w:rPr>
                <w:b/>
                <w:lang w:val="uk-UA"/>
              </w:rPr>
            </w:pPr>
            <w:r w:rsidRPr="00807635">
              <w:rPr>
                <w:lang w:val="uk-UA"/>
              </w:rPr>
              <w:t>до рішення обласної ради</w:t>
            </w:r>
            <w:r w:rsidRPr="00807635">
              <w:rPr>
                <w:b/>
                <w:lang w:val="uk-UA"/>
              </w:rPr>
              <w:t xml:space="preserve"> </w:t>
            </w:r>
          </w:p>
          <w:p w:rsidR="00B844EA" w:rsidRPr="00807635" w:rsidRDefault="00B844EA" w:rsidP="00B844EA">
            <w:pPr>
              <w:rPr>
                <w:b/>
                <w:lang w:val="uk-UA"/>
              </w:rPr>
            </w:pPr>
            <w:r w:rsidRPr="00807635">
              <w:rPr>
                <w:b/>
                <w:lang w:val="uk-UA"/>
              </w:rPr>
              <w:t>___________</w:t>
            </w:r>
            <w:r w:rsidRPr="00807635">
              <w:rPr>
                <w:lang w:val="uk-UA"/>
              </w:rPr>
              <w:t xml:space="preserve"> №</w:t>
            </w:r>
            <w:r w:rsidRPr="00807635">
              <w:rPr>
                <w:b/>
                <w:lang w:val="uk-UA"/>
              </w:rPr>
              <w:t xml:space="preserve"> ________</w:t>
            </w:r>
          </w:p>
        </w:tc>
      </w:tr>
    </w:tbl>
    <w:p w:rsidR="00B844EA" w:rsidRPr="00B844EA" w:rsidRDefault="00B844EA" w:rsidP="00B844EA">
      <w:pPr>
        <w:rPr>
          <w:b/>
          <w:lang w:val="uk-UA"/>
        </w:rPr>
      </w:pPr>
    </w:p>
    <w:p w:rsidR="00B844EA" w:rsidRDefault="00B844EA" w:rsidP="00B844EA">
      <w:pPr>
        <w:jc w:val="center"/>
        <w:rPr>
          <w:b/>
          <w:lang w:val="uk-UA"/>
        </w:rPr>
      </w:pPr>
    </w:p>
    <w:p w:rsidR="00E4099F" w:rsidRPr="00B844EA" w:rsidRDefault="00E4099F" w:rsidP="00B844EA">
      <w:pPr>
        <w:jc w:val="center"/>
        <w:rPr>
          <w:b/>
          <w:lang w:val="uk-UA"/>
        </w:rPr>
      </w:pPr>
    </w:p>
    <w:p w:rsidR="00B844EA" w:rsidRPr="00B844EA" w:rsidRDefault="00B844EA" w:rsidP="00B844EA">
      <w:pPr>
        <w:jc w:val="center"/>
        <w:rPr>
          <w:b/>
          <w:lang w:val="uk-UA"/>
        </w:rPr>
      </w:pPr>
      <w:r w:rsidRPr="00B844EA">
        <w:rPr>
          <w:b/>
          <w:lang w:val="uk-UA"/>
        </w:rPr>
        <w:t xml:space="preserve">ПОЛОЖЕННЯ </w:t>
      </w:r>
    </w:p>
    <w:p w:rsidR="00B844EA" w:rsidRPr="004632E1" w:rsidRDefault="00B844EA" w:rsidP="00B844EA">
      <w:pPr>
        <w:jc w:val="center"/>
        <w:rPr>
          <w:b/>
          <w:lang w:val="uk-UA"/>
        </w:rPr>
      </w:pPr>
      <w:r w:rsidRPr="004632E1">
        <w:rPr>
          <w:b/>
          <w:lang w:val="uk-UA"/>
        </w:rPr>
        <w:t xml:space="preserve">про </w:t>
      </w:r>
      <w:r w:rsidR="004632E1" w:rsidRPr="004632E1">
        <w:rPr>
          <w:b/>
          <w:lang w:val="uk-UA"/>
        </w:rPr>
        <w:t xml:space="preserve"> одноразов</w:t>
      </w:r>
      <w:r w:rsidR="00E4099F">
        <w:rPr>
          <w:b/>
          <w:lang w:val="uk-UA"/>
        </w:rPr>
        <w:t>і</w:t>
      </w:r>
      <w:r w:rsidR="004632E1" w:rsidRPr="004632E1">
        <w:rPr>
          <w:b/>
          <w:lang w:val="uk-UA"/>
        </w:rPr>
        <w:t xml:space="preserve"> грошов</w:t>
      </w:r>
      <w:r w:rsidR="00E4099F">
        <w:rPr>
          <w:b/>
          <w:lang w:val="uk-UA"/>
        </w:rPr>
        <w:t>і</w:t>
      </w:r>
      <w:r w:rsidR="004632E1" w:rsidRPr="004632E1">
        <w:rPr>
          <w:b/>
          <w:lang w:val="uk-UA"/>
        </w:rPr>
        <w:t xml:space="preserve"> винагород</w:t>
      </w:r>
      <w:r w:rsidR="00E4099F">
        <w:rPr>
          <w:b/>
          <w:lang w:val="uk-UA"/>
        </w:rPr>
        <w:t>и</w:t>
      </w:r>
      <w:r w:rsidR="004632E1" w:rsidRPr="004632E1">
        <w:rPr>
          <w:b/>
          <w:lang w:val="uk-UA"/>
        </w:rPr>
        <w:t xml:space="preserve"> обласної ради для спортсменів - переможців і призерів Олімпійських, Паралімпійських ігор та їх тренерів</w:t>
      </w:r>
    </w:p>
    <w:p w:rsidR="00B844EA" w:rsidRPr="00B844EA" w:rsidRDefault="00B844EA" w:rsidP="00B844EA">
      <w:pPr>
        <w:jc w:val="center"/>
        <w:rPr>
          <w:b/>
          <w:lang w:val="uk-UA"/>
        </w:rPr>
      </w:pPr>
    </w:p>
    <w:p w:rsidR="00B844EA" w:rsidRDefault="00B844EA" w:rsidP="005D0561">
      <w:pPr>
        <w:numPr>
          <w:ilvl w:val="0"/>
          <w:numId w:val="2"/>
        </w:numPr>
        <w:ind w:left="720" w:hanging="720"/>
        <w:jc w:val="center"/>
        <w:rPr>
          <w:b/>
          <w:lang w:val="uk-UA"/>
        </w:rPr>
      </w:pPr>
      <w:r w:rsidRPr="00B844EA">
        <w:rPr>
          <w:b/>
          <w:lang w:val="uk-UA"/>
        </w:rPr>
        <w:t>Загальні положення</w:t>
      </w:r>
    </w:p>
    <w:p w:rsidR="004632E1" w:rsidRPr="00B844EA" w:rsidRDefault="004632E1" w:rsidP="004632E1">
      <w:pPr>
        <w:ind w:left="709"/>
        <w:jc w:val="both"/>
        <w:rPr>
          <w:b/>
          <w:lang w:val="uk-UA"/>
        </w:rPr>
      </w:pPr>
    </w:p>
    <w:p w:rsidR="00B844EA" w:rsidRPr="00807635" w:rsidRDefault="00B844EA" w:rsidP="00B844EA">
      <w:pPr>
        <w:ind w:firstLine="709"/>
        <w:jc w:val="both"/>
      </w:pPr>
      <w:r w:rsidRPr="00B844EA">
        <w:rPr>
          <w:lang w:val="uk-UA"/>
        </w:rPr>
        <w:t xml:space="preserve">1.1. Цим положенням регламентується порядок </w:t>
      </w:r>
      <w:r w:rsidR="005D0561">
        <w:rPr>
          <w:lang w:val="uk-UA"/>
        </w:rPr>
        <w:t>встановлення</w:t>
      </w:r>
      <w:r w:rsidRPr="00B844EA">
        <w:rPr>
          <w:lang w:val="uk-UA"/>
        </w:rPr>
        <w:t xml:space="preserve"> та виплати одноразов</w:t>
      </w:r>
      <w:r w:rsidR="00E4099F">
        <w:rPr>
          <w:lang w:val="uk-UA"/>
        </w:rPr>
        <w:t>их</w:t>
      </w:r>
      <w:r w:rsidRPr="00B844EA">
        <w:rPr>
          <w:lang w:val="uk-UA"/>
        </w:rPr>
        <w:t xml:space="preserve"> грошов</w:t>
      </w:r>
      <w:r w:rsidR="00E4099F">
        <w:rPr>
          <w:lang w:val="uk-UA"/>
        </w:rPr>
        <w:t>их</w:t>
      </w:r>
      <w:r w:rsidRPr="00B844EA">
        <w:rPr>
          <w:lang w:val="uk-UA"/>
        </w:rPr>
        <w:t xml:space="preserve"> винагород </w:t>
      </w:r>
      <w:r w:rsidR="004632E1" w:rsidRPr="00B844EA">
        <w:rPr>
          <w:lang w:val="uk-UA"/>
        </w:rPr>
        <w:t xml:space="preserve">обласної ради для спортсменів </w:t>
      </w:r>
      <w:r w:rsidR="004632E1">
        <w:rPr>
          <w:lang w:val="uk-UA"/>
        </w:rPr>
        <w:t>- переможців і призерів Олімпійських, Паралімпійських ігор</w:t>
      </w:r>
      <w:r w:rsidR="004632E1" w:rsidRPr="00B844EA">
        <w:rPr>
          <w:lang w:val="uk-UA"/>
        </w:rPr>
        <w:t xml:space="preserve"> та їх тренерів</w:t>
      </w:r>
      <w:r w:rsidRPr="00B844EA">
        <w:rPr>
          <w:lang w:val="uk-UA"/>
        </w:rPr>
        <w:t xml:space="preserve"> (далі</w:t>
      </w:r>
      <w:r w:rsidR="004632E1">
        <w:rPr>
          <w:lang w:val="uk-UA"/>
        </w:rPr>
        <w:t xml:space="preserve"> -</w:t>
      </w:r>
      <w:r w:rsidRPr="00B844EA">
        <w:rPr>
          <w:lang w:val="uk-UA"/>
        </w:rPr>
        <w:t xml:space="preserve"> винагороди).</w:t>
      </w:r>
    </w:p>
    <w:p w:rsidR="00807635" w:rsidRPr="00807635" w:rsidRDefault="00807635" w:rsidP="00B844EA">
      <w:pPr>
        <w:ind w:firstLine="709"/>
        <w:jc w:val="both"/>
      </w:pPr>
    </w:p>
    <w:p w:rsidR="00B844EA" w:rsidRPr="00B844EA" w:rsidRDefault="00E4099F" w:rsidP="00B844EA">
      <w:pPr>
        <w:ind w:firstLine="708"/>
        <w:jc w:val="both"/>
        <w:rPr>
          <w:lang w:val="uk-UA"/>
        </w:rPr>
      </w:pPr>
      <w:r>
        <w:rPr>
          <w:lang w:val="uk-UA"/>
        </w:rPr>
        <w:t>1.2</w:t>
      </w:r>
      <w:r w:rsidR="00B844EA" w:rsidRPr="00B844EA">
        <w:rPr>
          <w:lang w:val="uk-UA"/>
        </w:rPr>
        <w:t xml:space="preserve">. Винагороди </w:t>
      </w:r>
      <w:r w:rsidR="004632E1">
        <w:rPr>
          <w:lang w:val="uk-UA"/>
        </w:rPr>
        <w:t xml:space="preserve">встановлюються </w:t>
      </w:r>
      <w:r w:rsidR="00B844EA" w:rsidRPr="00B844EA">
        <w:rPr>
          <w:lang w:val="uk-UA"/>
        </w:rPr>
        <w:t>для підтримки і стимулювання розвитку спорту вищих досягнень в Донецькій області, морального і матеріального заохочення спортсменів та їх тренерів для досягнення високих спортивних результатів.</w:t>
      </w:r>
    </w:p>
    <w:p w:rsidR="00B844EA" w:rsidRPr="00B844EA" w:rsidRDefault="00B844EA" w:rsidP="00B844EA">
      <w:pPr>
        <w:jc w:val="both"/>
        <w:rPr>
          <w:lang w:val="uk-UA"/>
        </w:rPr>
      </w:pPr>
    </w:p>
    <w:p w:rsidR="00B844EA" w:rsidRDefault="00B844EA" w:rsidP="005D0561">
      <w:pPr>
        <w:numPr>
          <w:ilvl w:val="0"/>
          <w:numId w:val="2"/>
        </w:numPr>
        <w:ind w:hanging="1669"/>
        <w:jc w:val="center"/>
        <w:rPr>
          <w:b/>
          <w:lang w:val="uk-UA"/>
        </w:rPr>
      </w:pPr>
      <w:r w:rsidRPr="00B844EA">
        <w:rPr>
          <w:b/>
          <w:lang w:val="uk-UA"/>
        </w:rPr>
        <w:t xml:space="preserve">Умови </w:t>
      </w:r>
      <w:r w:rsidR="004632E1">
        <w:rPr>
          <w:b/>
          <w:lang w:val="uk-UA"/>
        </w:rPr>
        <w:t>встанов</w:t>
      </w:r>
      <w:r w:rsidR="00DE0D36">
        <w:rPr>
          <w:b/>
          <w:lang w:val="uk-UA"/>
        </w:rPr>
        <w:t>лення</w:t>
      </w:r>
      <w:r w:rsidRPr="00B844EA">
        <w:rPr>
          <w:b/>
          <w:lang w:val="uk-UA"/>
        </w:rPr>
        <w:t xml:space="preserve"> винагород</w:t>
      </w:r>
    </w:p>
    <w:p w:rsidR="00DE0D36" w:rsidRPr="00B844EA" w:rsidRDefault="00DE0D36" w:rsidP="00DE0D36">
      <w:pPr>
        <w:ind w:left="709"/>
        <w:jc w:val="both"/>
        <w:rPr>
          <w:b/>
          <w:lang w:val="uk-UA"/>
        </w:rPr>
      </w:pPr>
    </w:p>
    <w:p w:rsidR="00B844EA" w:rsidRPr="00807635" w:rsidRDefault="00B844EA" w:rsidP="00B844EA">
      <w:pPr>
        <w:ind w:firstLine="709"/>
        <w:jc w:val="both"/>
      </w:pPr>
      <w:r w:rsidRPr="00B844EA">
        <w:rPr>
          <w:lang w:val="uk-UA"/>
        </w:rPr>
        <w:t xml:space="preserve">2.1. Винагороди встановлюються спортсменам </w:t>
      </w:r>
      <w:r w:rsidR="00DE0D36">
        <w:rPr>
          <w:lang w:val="uk-UA"/>
        </w:rPr>
        <w:t xml:space="preserve">Донецької </w:t>
      </w:r>
      <w:r w:rsidRPr="00B844EA">
        <w:rPr>
          <w:lang w:val="uk-UA"/>
        </w:rPr>
        <w:t xml:space="preserve">області – переможцям </w:t>
      </w:r>
      <w:r w:rsidR="00DE0D36">
        <w:rPr>
          <w:lang w:val="uk-UA"/>
        </w:rPr>
        <w:t>і</w:t>
      </w:r>
      <w:r w:rsidRPr="00B844EA">
        <w:rPr>
          <w:lang w:val="uk-UA"/>
        </w:rPr>
        <w:t xml:space="preserve"> призерам Олімпійських, </w:t>
      </w:r>
      <w:r w:rsidR="00DE0D36">
        <w:rPr>
          <w:lang w:val="uk-UA"/>
        </w:rPr>
        <w:t xml:space="preserve">Паралімпійських ігор </w:t>
      </w:r>
      <w:r w:rsidRPr="00B844EA">
        <w:rPr>
          <w:lang w:val="uk-UA"/>
        </w:rPr>
        <w:t xml:space="preserve">та їх тренерам. </w:t>
      </w:r>
    </w:p>
    <w:p w:rsidR="00807635" w:rsidRPr="00807635" w:rsidRDefault="00807635" w:rsidP="00B844EA">
      <w:pPr>
        <w:ind w:firstLine="709"/>
        <w:jc w:val="both"/>
      </w:pPr>
    </w:p>
    <w:p w:rsidR="00DE0D36" w:rsidRDefault="00B844EA" w:rsidP="00DE0D36">
      <w:pPr>
        <w:ind w:firstLine="720"/>
        <w:jc w:val="both"/>
        <w:rPr>
          <w:lang w:val="uk-UA"/>
        </w:rPr>
      </w:pPr>
      <w:r w:rsidRPr="00B844EA">
        <w:rPr>
          <w:lang w:val="uk-UA"/>
        </w:rPr>
        <w:t xml:space="preserve">2.2. </w:t>
      </w:r>
      <w:r w:rsidR="00DE0D36">
        <w:rPr>
          <w:lang w:val="uk-UA"/>
        </w:rPr>
        <w:t xml:space="preserve">Розрахунок сум винагород розроблений у співвідношенні до державних винагород, передбачених для спортсменів </w:t>
      </w:r>
      <w:r w:rsidR="005D0561">
        <w:rPr>
          <w:lang w:val="uk-UA"/>
        </w:rPr>
        <w:t xml:space="preserve">- </w:t>
      </w:r>
      <w:r w:rsidR="00DE0D36">
        <w:rPr>
          <w:lang w:val="uk-UA"/>
        </w:rPr>
        <w:t xml:space="preserve">переможців і призерів Олімпійських, Паралімпійських ігор, які встановлені Кабінетом Міністрів України. </w:t>
      </w:r>
    </w:p>
    <w:p w:rsidR="00DE0D36" w:rsidRDefault="00DE0D36" w:rsidP="00DE0D36">
      <w:pPr>
        <w:rPr>
          <w:lang w:val="uk-UA"/>
        </w:rPr>
      </w:pPr>
    </w:p>
    <w:p w:rsidR="00DE0D36" w:rsidRPr="00DE0D36" w:rsidRDefault="00DE0D36" w:rsidP="00DE0D36">
      <w:pPr>
        <w:ind w:firstLine="720"/>
        <w:rPr>
          <w:lang w:val="uk-UA"/>
        </w:rPr>
      </w:pPr>
      <w:r w:rsidRPr="00DE0D36">
        <w:rPr>
          <w:lang w:val="uk-UA"/>
        </w:rPr>
        <w:t>2.3. Розміри винагород для переможців і призерів Олімпійських ігор</w:t>
      </w:r>
      <w:r>
        <w:rPr>
          <w:lang w:val="uk-UA"/>
        </w:rPr>
        <w:t>:</w:t>
      </w:r>
      <w:r w:rsidRPr="00DE0D36">
        <w:rPr>
          <w:lang w:val="uk-UA"/>
        </w:rPr>
        <w:t xml:space="preserve"> </w:t>
      </w:r>
    </w:p>
    <w:p w:rsidR="00DE0D36" w:rsidRDefault="00DE0D36" w:rsidP="00DE0D36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2886"/>
        <w:gridCol w:w="1914"/>
        <w:gridCol w:w="1914"/>
        <w:gridCol w:w="1915"/>
      </w:tblGrid>
      <w:tr w:rsidR="00DE0D36" w:rsidRPr="00807635">
        <w:tc>
          <w:tcPr>
            <w:tcW w:w="942" w:type="dxa"/>
            <w:vMerge w:val="restart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Місце</w:t>
            </w:r>
          </w:p>
        </w:tc>
        <w:tc>
          <w:tcPr>
            <w:tcW w:w="4800" w:type="dxa"/>
            <w:gridSpan w:val="2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Державна винагорода</w:t>
            </w:r>
          </w:p>
        </w:tc>
        <w:tc>
          <w:tcPr>
            <w:tcW w:w="3829" w:type="dxa"/>
            <w:gridSpan w:val="2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Винагорода Донецької облас</w:t>
            </w:r>
            <w:r w:rsidR="005D0561" w:rsidRPr="00807635">
              <w:rPr>
                <w:lang w:val="uk-UA"/>
              </w:rPr>
              <w:t>ної ради</w:t>
            </w:r>
          </w:p>
        </w:tc>
      </w:tr>
      <w:tr w:rsidR="0063763E" w:rsidRPr="00807635">
        <w:tc>
          <w:tcPr>
            <w:tcW w:w="942" w:type="dxa"/>
            <w:vMerge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</w:p>
        </w:tc>
        <w:tc>
          <w:tcPr>
            <w:tcW w:w="2886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Сума (постанова КМУ від 27.01.2010 № 91)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Сума (еквівалент в тис.грн.*)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Відсоток до державної винагороди</w:t>
            </w:r>
          </w:p>
        </w:tc>
        <w:tc>
          <w:tcPr>
            <w:tcW w:w="1915" w:type="dxa"/>
          </w:tcPr>
          <w:p w:rsidR="005D0561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 xml:space="preserve">Сума </w:t>
            </w:r>
          </w:p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(тис. грн.)</w:t>
            </w:r>
          </w:p>
        </w:tc>
      </w:tr>
      <w:tr w:rsidR="0063763E" w:rsidRPr="00807635">
        <w:tc>
          <w:tcPr>
            <w:tcW w:w="942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І</w:t>
            </w:r>
          </w:p>
        </w:tc>
        <w:tc>
          <w:tcPr>
            <w:tcW w:w="2886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125 тис. доларів США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1000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170</w:t>
            </w:r>
          </w:p>
        </w:tc>
      </w:tr>
      <w:tr w:rsidR="0063763E" w:rsidRPr="00807635">
        <w:tc>
          <w:tcPr>
            <w:tcW w:w="942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ІІ</w:t>
            </w:r>
          </w:p>
        </w:tc>
        <w:tc>
          <w:tcPr>
            <w:tcW w:w="2886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80 тис. доларів США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640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109</w:t>
            </w:r>
          </w:p>
        </w:tc>
      </w:tr>
      <w:tr w:rsidR="0063763E" w:rsidRPr="00807635">
        <w:tc>
          <w:tcPr>
            <w:tcW w:w="942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ІІІ</w:t>
            </w:r>
          </w:p>
        </w:tc>
        <w:tc>
          <w:tcPr>
            <w:tcW w:w="2886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55 тис. доларів США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440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75</w:t>
            </w:r>
          </w:p>
        </w:tc>
      </w:tr>
    </w:tbl>
    <w:p w:rsidR="00E4099F" w:rsidRDefault="00E4099F" w:rsidP="00DE0D36">
      <w:pPr>
        <w:rPr>
          <w:lang w:val="uk-UA"/>
        </w:rPr>
      </w:pPr>
    </w:p>
    <w:p w:rsidR="00DE0D36" w:rsidRDefault="00DE0D36" w:rsidP="00E4099F">
      <w:pPr>
        <w:rPr>
          <w:lang w:val="uk-UA"/>
        </w:rPr>
      </w:pPr>
      <w:r>
        <w:rPr>
          <w:lang w:val="uk-UA"/>
        </w:rPr>
        <w:t>* у розрахунку сума за курсом НБУ, округлена до більшого значення.</w:t>
      </w:r>
    </w:p>
    <w:p w:rsidR="00DE0D36" w:rsidRDefault="00DE0D36" w:rsidP="00807635">
      <w:pPr>
        <w:rPr>
          <w:lang w:val="uk-UA"/>
        </w:rPr>
      </w:pPr>
      <w:r>
        <w:rPr>
          <w:lang w:val="uk-UA"/>
        </w:rPr>
        <w:lastRenderedPageBreak/>
        <w:t xml:space="preserve"> </w:t>
      </w:r>
      <w:r w:rsidR="00807635" w:rsidRPr="00807635">
        <w:tab/>
      </w:r>
      <w:r>
        <w:rPr>
          <w:lang w:val="uk-UA"/>
        </w:rPr>
        <w:t>2.4. За підготовку переможців і призерів Олімпійських ігор</w:t>
      </w:r>
      <w:r w:rsidR="0063763E" w:rsidRPr="0063763E">
        <w:t xml:space="preserve"> </w:t>
      </w:r>
      <w:r>
        <w:rPr>
          <w:lang w:val="uk-UA"/>
        </w:rPr>
        <w:t xml:space="preserve"> їх тренерам встановлюється винагорода у розмірі 50% від суми винагороди, передбаченої для спортсмена.</w:t>
      </w:r>
    </w:p>
    <w:p w:rsidR="005D0561" w:rsidRDefault="005D0561" w:rsidP="00DE0D36">
      <w:pPr>
        <w:ind w:firstLine="720"/>
        <w:rPr>
          <w:lang w:val="uk-UA"/>
        </w:rPr>
      </w:pPr>
    </w:p>
    <w:p w:rsidR="004D2C2D" w:rsidRPr="00DE0D36" w:rsidRDefault="004D2C2D" w:rsidP="004D2C2D">
      <w:pPr>
        <w:ind w:firstLine="720"/>
        <w:rPr>
          <w:lang w:val="uk-UA"/>
        </w:rPr>
      </w:pPr>
      <w:r w:rsidRPr="00DE0D36">
        <w:rPr>
          <w:lang w:val="uk-UA"/>
        </w:rPr>
        <w:t>2.</w:t>
      </w:r>
      <w:r>
        <w:rPr>
          <w:lang w:val="uk-UA"/>
        </w:rPr>
        <w:t>5</w:t>
      </w:r>
      <w:r w:rsidRPr="00DE0D36">
        <w:rPr>
          <w:lang w:val="uk-UA"/>
        </w:rPr>
        <w:t xml:space="preserve">. Розміри винагород для переможців і призерів </w:t>
      </w:r>
      <w:r>
        <w:rPr>
          <w:lang w:val="uk-UA"/>
        </w:rPr>
        <w:t>Пара</w:t>
      </w:r>
      <w:r w:rsidRPr="00DE0D36">
        <w:rPr>
          <w:lang w:val="uk-UA"/>
        </w:rPr>
        <w:t>лімпійських ігор</w:t>
      </w:r>
      <w:r>
        <w:rPr>
          <w:lang w:val="uk-UA"/>
        </w:rPr>
        <w:t>:</w:t>
      </w:r>
      <w:r w:rsidRPr="00DE0D36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4566"/>
        <w:gridCol w:w="1914"/>
        <w:gridCol w:w="2166"/>
      </w:tblGrid>
      <w:tr w:rsidR="004D2C2D" w:rsidRPr="00B40E9F" w:rsidTr="00B40E9F">
        <w:tc>
          <w:tcPr>
            <w:tcW w:w="942" w:type="dxa"/>
            <w:vMerge w:val="restart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Місце</w:t>
            </w:r>
          </w:p>
        </w:tc>
        <w:tc>
          <w:tcPr>
            <w:tcW w:w="4566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Державна винагорода</w:t>
            </w:r>
          </w:p>
        </w:tc>
        <w:tc>
          <w:tcPr>
            <w:tcW w:w="4080" w:type="dxa"/>
            <w:gridSpan w:val="2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Винагорода Донецької    обласної ради</w:t>
            </w:r>
          </w:p>
        </w:tc>
      </w:tr>
      <w:tr w:rsidR="004D2C2D" w:rsidRPr="00B40E9F" w:rsidTr="00B40E9F">
        <w:tc>
          <w:tcPr>
            <w:tcW w:w="942" w:type="dxa"/>
            <w:vMerge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</w:p>
        </w:tc>
        <w:tc>
          <w:tcPr>
            <w:tcW w:w="4566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Сума відповідно до постанови КМУ від 06.08.2008 № 704, (</w:t>
            </w:r>
            <w:proofErr w:type="spellStart"/>
            <w:r w:rsidRPr="00B40E9F">
              <w:rPr>
                <w:lang w:val="uk-UA"/>
              </w:rPr>
              <w:t>тис.грн</w:t>
            </w:r>
            <w:proofErr w:type="spellEnd"/>
            <w:r w:rsidRPr="00B40E9F">
              <w:rPr>
                <w:lang w:val="uk-UA"/>
              </w:rPr>
              <w:t>.)</w:t>
            </w:r>
          </w:p>
        </w:tc>
        <w:tc>
          <w:tcPr>
            <w:tcW w:w="1914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Відсоток до державної винагороди</w:t>
            </w:r>
          </w:p>
        </w:tc>
        <w:tc>
          <w:tcPr>
            <w:tcW w:w="2166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Сума (тис. грн.)</w:t>
            </w:r>
          </w:p>
        </w:tc>
      </w:tr>
      <w:tr w:rsidR="004D2C2D" w:rsidRPr="00B40E9F" w:rsidTr="00B40E9F">
        <w:tc>
          <w:tcPr>
            <w:tcW w:w="942" w:type="dxa"/>
          </w:tcPr>
          <w:p w:rsidR="004D2C2D" w:rsidRPr="00B40E9F" w:rsidRDefault="004D2C2D" w:rsidP="006A59EF">
            <w:pPr>
              <w:rPr>
                <w:lang w:val="uk-UA"/>
              </w:rPr>
            </w:pPr>
            <w:r w:rsidRPr="00B40E9F">
              <w:rPr>
                <w:lang w:val="uk-UA"/>
              </w:rPr>
              <w:t>І</w:t>
            </w:r>
          </w:p>
        </w:tc>
        <w:tc>
          <w:tcPr>
            <w:tcW w:w="4566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800</w:t>
            </w:r>
          </w:p>
        </w:tc>
        <w:tc>
          <w:tcPr>
            <w:tcW w:w="1914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10</w:t>
            </w:r>
          </w:p>
        </w:tc>
        <w:tc>
          <w:tcPr>
            <w:tcW w:w="2166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80</w:t>
            </w:r>
          </w:p>
        </w:tc>
      </w:tr>
      <w:tr w:rsidR="004D2C2D" w:rsidRPr="00B40E9F" w:rsidTr="00B40E9F">
        <w:tc>
          <w:tcPr>
            <w:tcW w:w="942" w:type="dxa"/>
          </w:tcPr>
          <w:p w:rsidR="004D2C2D" w:rsidRPr="00B40E9F" w:rsidRDefault="004D2C2D" w:rsidP="006A59EF">
            <w:pPr>
              <w:rPr>
                <w:lang w:val="uk-UA"/>
              </w:rPr>
            </w:pPr>
            <w:r w:rsidRPr="00B40E9F">
              <w:rPr>
                <w:lang w:val="uk-UA"/>
              </w:rPr>
              <w:t>ІІ</w:t>
            </w:r>
          </w:p>
        </w:tc>
        <w:tc>
          <w:tcPr>
            <w:tcW w:w="4566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550</w:t>
            </w:r>
          </w:p>
        </w:tc>
        <w:tc>
          <w:tcPr>
            <w:tcW w:w="1914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10</w:t>
            </w:r>
          </w:p>
        </w:tc>
        <w:tc>
          <w:tcPr>
            <w:tcW w:w="2166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55</w:t>
            </w:r>
          </w:p>
        </w:tc>
      </w:tr>
      <w:tr w:rsidR="004D2C2D" w:rsidRPr="00B40E9F" w:rsidTr="00B40E9F">
        <w:tc>
          <w:tcPr>
            <w:tcW w:w="942" w:type="dxa"/>
          </w:tcPr>
          <w:p w:rsidR="004D2C2D" w:rsidRPr="00B40E9F" w:rsidRDefault="004D2C2D" w:rsidP="006A59EF">
            <w:pPr>
              <w:rPr>
                <w:lang w:val="uk-UA"/>
              </w:rPr>
            </w:pPr>
            <w:r w:rsidRPr="00B40E9F">
              <w:rPr>
                <w:lang w:val="uk-UA"/>
              </w:rPr>
              <w:t>ІІІ</w:t>
            </w:r>
          </w:p>
        </w:tc>
        <w:tc>
          <w:tcPr>
            <w:tcW w:w="4566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380</w:t>
            </w:r>
          </w:p>
        </w:tc>
        <w:tc>
          <w:tcPr>
            <w:tcW w:w="1914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10</w:t>
            </w:r>
          </w:p>
        </w:tc>
        <w:tc>
          <w:tcPr>
            <w:tcW w:w="2166" w:type="dxa"/>
          </w:tcPr>
          <w:p w:rsidR="004D2C2D" w:rsidRPr="00B40E9F" w:rsidRDefault="004D2C2D" w:rsidP="00B40E9F">
            <w:pPr>
              <w:jc w:val="center"/>
              <w:rPr>
                <w:lang w:val="uk-UA"/>
              </w:rPr>
            </w:pPr>
            <w:r w:rsidRPr="00B40E9F">
              <w:rPr>
                <w:lang w:val="uk-UA"/>
              </w:rPr>
              <w:t>38</w:t>
            </w:r>
          </w:p>
        </w:tc>
      </w:tr>
    </w:tbl>
    <w:p w:rsidR="004D2C2D" w:rsidRDefault="004D2C2D" w:rsidP="004D2C2D">
      <w:pPr>
        <w:rPr>
          <w:lang w:val="uk-UA"/>
        </w:rPr>
      </w:pPr>
    </w:p>
    <w:p w:rsidR="004D2C2D" w:rsidRPr="007F415A" w:rsidRDefault="004D2C2D" w:rsidP="004D2C2D">
      <w:pPr>
        <w:ind w:firstLine="720"/>
        <w:jc w:val="both"/>
      </w:pPr>
      <w:r>
        <w:rPr>
          <w:lang w:val="uk-UA"/>
        </w:rPr>
        <w:t>2.6. За завоювання спортсменами-інвалідами трьох і більше медалей до суми винагороди за найвище місце додається по 30 % від суми винагороди за кожне наступне місце.</w:t>
      </w:r>
    </w:p>
    <w:p w:rsidR="004D2C2D" w:rsidRPr="007F415A" w:rsidRDefault="004D2C2D" w:rsidP="004D2C2D">
      <w:pPr>
        <w:ind w:firstLine="720"/>
        <w:jc w:val="both"/>
      </w:pPr>
    </w:p>
    <w:p w:rsidR="004D2C2D" w:rsidRPr="007F415A" w:rsidRDefault="004D2C2D" w:rsidP="004D2C2D">
      <w:pPr>
        <w:ind w:firstLine="720"/>
        <w:jc w:val="both"/>
      </w:pPr>
      <w:r>
        <w:rPr>
          <w:lang w:val="uk-UA"/>
        </w:rPr>
        <w:t>2.7. У разі завоювання спортсменами-інвалідами двох медалей до суми винагороди за найвище місце додається 10 % від суми винагороди за інше місце.</w:t>
      </w:r>
    </w:p>
    <w:p w:rsidR="004D2C2D" w:rsidRPr="007F415A" w:rsidRDefault="004D2C2D" w:rsidP="004D2C2D">
      <w:pPr>
        <w:ind w:firstLine="720"/>
        <w:jc w:val="both"/>
      </w:pPr>
    </w:p>
    <w:p w:rsidR="004D2C2D" w:rsidRDefault="004D2C2D" w:rsidP="004D2C2D">
      <w:pPr>
        <w:ind w:firstLine="720"/>
        <w:jc w:val="both"/>
        <w:rPr>
          <w:lang w:val="uk-UA"/>
        </w:rPr>
      </w:pPr>
      <w:r>
        <w:rPr>
          <w:lang w:val="uk-UA"/>
        </w:rPr>
        <w:t>2.8. За підготовку переможців і призерів Паралімпійських ігор, їх тренерам встановлюється винагорода у розмірі 25% від суми винагороди, передбаченої для спортсменів-інвалідів.</w:t>
      </w:r>
    </w:p>
    <w:p w:rsidR="004D2C2D" w:rsidRDefault="004D2C2D" w:rsidP="004D2C2D">
      <w:pPr>
        <w:rPr>
          <w:lang w:val="uk-UA"/>
        </w:rPr>
      </w:pPr>
    </w:p>
    <w:p w:rsidR="004D2C2D" w:rsidRDefault="004D2C2D" w:rsidP="004D2C2D">
      <w:pPr>
        <w:numPr>
          <w:ilvl w:val="0"/>
          <w:numId w:val="2"/>
        </w:numPr>
        <w:ind w:hanging="1669"/>
        <w:jc w:val="center"/>
        <w:rPr>
          <w:b/>
          <w:lang w:val="uk-UA"/>
        </w:rPr>
      </w:pPr>
      <w:r w:rsidRPr="00B844EA">
        <w:rPr>
          <w:b/>
          <w:lang w:val="uk-UA"/>
        </w:rPr>
        <w:t>Порядок виплат</w:t>
      </w:r>
      <w:r>
        <w:rPr>
          <w:b/>
          <w:lang w:val="uk-UA"/>
        </w:rPr>
        <w:t>и</w:t>
      </w:r>
      <w:r w:rsidRPr="00B844EA">
        <w:rPr>
          <w:b/>
          <w:lang w:val="uk-UA"/>
        </w:rPr>
        <w:t xml:space="preserve"> винагород</w:t>
      </w:r>
    </w:p>
    <w:p w:rsidR="004D2C2D" w:rsidRPr="00B844EA" w:rsidRDefault="004D2C2D" w:rsidP="004D2C2D">
      <w:pPr>
        <w:ind w:left="709"/>
        <w:jc w:val="both"/>
        <w:rPr>
          <w:b/>
          <w:lang w:val="uk-UA"/>
        </w:rPr>
      </w:pPr>
    </w:p>
    <w:p w:rsidR="004D2C2D" w:rsidRPr="007F415A" w:rsidRDefault="004D2C2D" w:rsidP="004D2C2D">
      <w:pPr>
        <w:ind w:firstLine="709"/>
        <w:jc w:val="both"/>
      </w:pPr>
      <w:r>
        <w:rPr>
          <w:lang w:val="uk-UA"/>
        </w:rPr>
        <w:t>3</w:t>
      </w:r>
      <w:r w:rsidRPr="00B844EA">
        <w:rPr>
          <w:lang w:val="uk-UA"/>
        </w:rPr>
        <w:t xml:space="preserve">.1. Винагороди </w:t>
      </w:r>
      <w:r>
        <w:rPr>
          <w:lang w:val="uk-UA"/>
        </w:rPr>
        <w:t xml:space="preserve">встановлюються </w:t>
      </w:r>
      <w:r w:rsidRPr="00B844EA">
        <w:rPr>
          <w:lang w:val="uk-UA"/>
        </w:rPr>
        <w:t xml:space="preserve"> розпорядженням голови обласної ради </w:t>
      </w:r>
      <w:r>
        <w:rPr>
          <w:lang w:val="uk-UA"/>
        </w:rPr>
        <w:t xml:space="preserve">за поданням </w:t>
      </w:r>
      <w:r w:rsidRPr="00B844EA">
        <w:rPr>
          <w:lang w:val="uk-UA"/>
        </w:rPr>
        <w:t>управління з питань фізичної культури та спорту облдержадміністрації.</w:t>
      </w:r>
    </w:p>
    <w:p w:rsidR="004D2C2D" w:rsidRPr="007F415A" w:rsidRDefault="004D2C2D" w:rsidP="004D2C2D">
      <w:pPr>
        <w:ind w:firstLine="709"/>
        <w:jc w:val="both"/>
      </w:pPr>
    </w:p>
    <w:p w:rsidR="004D2C2D" w:rsidRPr="007F415A" w:rsidRDefault="004D2C2D" w:rsidP="004D2C2D">
      <w:pPr>
        <w:ind w:firstLine="709"/>
        <w:jc w:val="both"/>
      </w:pPr>
      <w:r>
        <w:rPr>
          <w:lang w:val="uk-UA"/>
        </w:rPr>
        <w:t>3</w:t>
      </w:r>
      <w:r w:rsidRPr="00B844EA">
        <w:rPr>
          <w:lang w:val="uk-UA"/>
        </w:rPr>
        <w:t xml:space="preserve">.2. Виплата винагород здійснюється в місячний термін після </w:t>
      </w:r>
      <w:r w:rsidR="007F415A">
        <w:rPr>
          <w:lang w:val="uk-UA"/>
        </w:rPr>
        <w:t>прийняття відповідного розпорядження голови обласної ради</w:t>
      </w:r>
      <w:r w:rsidRPr="00B844EA">
        <w:rPr>
          <w:lang w:val="uk-UA"/>
        </w:rPr>
        <w:t>.</w:t>
      </w:r>
    </w:p>
    <w:p w:rsidR="004D2C2D" w:rsidRPr="007F415A" w:rsidRDefault="004D2C2D" w:rsidP="004D2C2D">
      <w:pPr>
        <w:ind w:firstLine="709"/>
        <w:jc w:val="both"/>
      </w:pPr>
    </w:p>
    <w:p w:rsidR="004D2C2D" w:rsidRPr="00B844EA" w:rsidRDefault="004D2C2D" w:rsidP="004D2C2D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B844EA">
        <w:rPr>
          <w:lang w:val="uk-UA"/>
        </w:rPr>
        <w:t>.</w:t>
      </w:r>
      <w:r>
        <w:rPr>
          <w:lang w:val="uk-UA"/>
        </w:rPr>
        <w:t>3</w:t>
      </w:r>
      <w:r w:rsidRPr="00B844EA">
        <w:rPr>
          <w:lang w:val="uk-UA"/>
        </w:rPr>
        <w:t>. Виплата винагород здійснюється управлінням з питань фізичної культури та спорту облдержадміністрації</w:t>
      </w:r>
      <w:r>
        <w:rPr>
          <w:lang w:val="uk-UA"/>
        </w:rPr>
        <w:t>.</w:t>
      </w:r>
    </w:p>
    <w:p w:rsidR="004D2C2D" w:rsidRPr="00B844EA" w:rsidRDefault="004D2C2D" w:rsidP="004D2C2D">
      <w:pPr>
        <w:ind w:firstLine="709"/>
        <w:jc w:val="both"/>
        <w:rPr>
          <w:lang w:val="uk-UA"/>
        </w:rPr>
      </w:pPr>
    </w:p>
    <w:p w:rsidR="004D2C2D" w:rsidRDefault="004D2C2D" w:rsidP="004D2C2D">
      <w:pPr>
        <w:numPr>
          <w:ilvl w:val="0"/>
          <w:numId w:val="2"/>
        </w:numPr>
        <w:ind w:hanging="1669"/>
        <w:jc w:val="center"/>
        <w:rPr>
          <w:b/>
          <w:lang w:val="uk-UA"/>
        </w:rPr>
      </w:pPr>
      <w:r w:rsidRPr="00B844EA">
        <w:rPr>
          <w:b/>
          <w:lang w:val="uk-UA"/>
        </w:rPr>
        <w:t>Очікувані результати</w:t>
      </w:r>
    </w:p>
    <w:p w:rsidR="004D2C2D" w:rsidRPr="00B844EA" w:rsidRDefault="004D2C2D" w:rsidP="004D2C2D">
      <w:pPr>
        <w:ind w:left="709"/>
        <w:jc w:val="both"/>
        <w:rPr>
          <w:b/>
          <w:lang w:val="uk-UA"/>
        </w:rPr>
      </w:pPr>
    </w:p>
    <w:p w:rsidR="004D2C2D" w:rsidRPr="00B844EA" w:rsidRDefault="004D2C2D" w:rsidP="004D2C2D">
      <w:pPr>
        <w:ind w:firstLine="709"/>
        <w:jc w:val="both"/>
        <w:rPr>
          <w:lang w:val="uk-UA"/>
        </w:rPr>
      </w:pPr>
      <w:r>
        <w:rPr>
          <w:lang w:val="uk-UA"/>
        </w:rPr>
        <w:t xml:space="preserve">4.1. </w:t>
      </w:r>
      <w:r w:rsidRPr="00B844EA">
        <w:rPr>
          <w:lang w:val="uk-UA"/>
        </w:rPr>
        <w:t>Виплата винагород сприятиме підтримці та стимулюванню розвитку спорту вищих досягнень в Донецькій області, моральному і матеріальному заохоченню спортсменів та їх тренерів для досягнення високих спортивних результатів</w:t>
      </w:r>
      <w:r>
        <w:rPr>
          <w:lang w:val="uk-UA"/>
        </w:rPr>
        <w:t>, утвердження  іміджу Донецької області</w:t>
      </w:r>
      <w:r w:rsidRPr="00B844EA">
        <w:rPr>
          <w:lang w:val="uk-UA"/>
        </w:rPr>
        <w:t>.</w:t>
      </w:r>
    </w:p>
    <w:sectPr w:rsidR="004D2C2D" w:rsidRPr="00B844EA" w:rsidSect="00807635">
      <w:headerReference w:type="default" r:id="rId7"/>
      <w:pgSz w:w="11906" w:h="16838" w:code="9"/>
      <w:pgMar w:top="539" w:right="506" w:bottom="1134" w:left="19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2A" w:rsidRDefault="0002192A" w:rsidP="00807635">
      <w:r>
        <w:separator/>
      </w:r>
    </w:p>
  </w:endnote>
  <w:endnote w:type="continuationSeparator" w:id="0">
    <w:p w:rsidR="0002192A" w:rsidRDefault="0002192A" w:rsidP="0080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2A" w:rsidRDefault="0002192A" w:rsidP="00807635">
      <w:r>
        <w:separator/>
      </w:r>
    </w:p>
  </w:footnote>
  <w:footnote w:type="continuationSeparator" w:id="0">
    <w:p w:rsidR="0002192A" w:rsidRDefault="0002192A" w:rsidP="00807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35" w:rsidRDefault="00807635">
    <w:pPr>
      <w:pStyle w:val="a7"/>
      <w:jc w:val="center"/>
    </w:pPr>
    <w:fldSimple w:instr=" PAGE   \* MERGEFORMAT ">
      <w:r w:rsidR="00676BA8">
        <w:rPr>
          <w:noProof/>
        </w:rPr>
        <w:t>2</w:t>
      </w:r>
    </w:fldSimple>
  </w:p>
  <w:p w:rsidR="00807635" w:rsidRDefault="008076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5F1"/>
    <w:multiLevelType w:val="hybridMultilevel"/>
    <w:tmpl w:val="B1CC61B8"/>
    <w:lvl w:ilvl="0" w:tplc="C6DEDE3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729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F7"/>
    <w:rsid w:val="0002192A"/>
    <w:rsid w:val="000504AE"/>
    <w:rsid w:val="00151756"/>
    <w:rsid w:val="00224AA1"/>
    <w:rsid w:val="002F7E4A"/>
    <w:rsid w:val="0031355F"/>
    <w:rsid w:val="00354BF0"/>
    <w:rsid w:val="003925F7"/>
    <w:rsid w:val="00401E6C"/>
    <w:rsid w:val="004632E1"/>
    <w:rsid w:val="004D2C2D"/>
    <w:rsid w:val="00553BCF"/>
    <w:rsid w:val="005A07CB"/>
    <w:rsid w:val="005A0984"/>
    <w:rsid w:val="005A0A3B"/>
    <w:rsid w:val="005C0549"/>
    <w:rsid w:val="005D0561"/>
    <w:rsid w:val="005D3F58"/>
    <w:rsid w:val="0063763E"/>
    <w:rsid w:val="00676BA8"/>
    <w:rsid w:val="00687611"/>
    <w:rsid w:val="006A59EF"/>
    <w:rsid w:val="00753FF6"/>
    <w:rsid w:val="007C5C8E"/>
    <w:rsid w:val="007F415A"/>
    <w:rsid w:val="00804C3B"/>
    <w:rsid w:val="00807635"/>
    <w:rsid w:val="008D1B72"/>
    <w:rsid w:val="00917EBA"/>
    <w:rsid w:val="0098164E"/>
    <w:rsid w:val="00A2280C"/>
    <w:rsid w:val="00A95487"/>
    <w:rsid w:val="00AA18F4"/>
    <w:rsid w:val="00AB177D"/>
    <w:rsid w:val="00B40E9F"/>
    <w:rsid w:val="00B63ABD"/>
    <w:rsid w:val="00B844EA"/>
    <w:rsid w:val="00B97EEE"/>
    <w:rsid w:val="00BE1346"/>
    <w:rsid w:val="00BF5490"/>
    <w:rsid w:val="00D61342"/>
    <w:rsid w:val="00DE0D36"/>
    <w:rsid w:val="00E4099F"/>
    <w:rsid w:val="00E467E3"/>
    <w:rsid w:val="00E52EC7"/>
    <w:rsid w:val="00ED2703"/>
    <w:rsid w:val="00F16B7D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31355F"/>
    <w:pPr>
      <w:keepNext/>
      <w:ind w:left="5760" w:firstLine="619"/>
      <w:jc w:val="both"/>
      <w:outlineLvl w:val="3"/>
    </w:pPr>
    <w:rPr>
      <w:szCs w:val="20"/>
      <w:lang w:val="uk-UA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52EC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E52EC7"/>
    <w:pPr>
      <w:jc w:val="both"/>
    </w:pPr>
    <w:rPr>
      <w:szCs w:val="20"/>
      <w:lang w:val="uk-UA"/>
    </w:rPr>
  </w:style>
  <w:style w:type="paragraph" w:styleId="a5">
    <w:name w:val="Balloon Text"/>
    <w:basedOn w:val="a"/>
    <w:semiHidden/>
    <w:rsid w:val="005A098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95487"/>
    <w:pPr>
      <w:spacing w:after="120" w:line="480" w:lineRule="auto"/>
    </w:pPr>
  </w:style>
  <w:style w:type="paragraph" w:customStyle="1" w:styleId="a6">
    <w:name w:val=" Знак Знак Знак"/>
    <w:basedOn w:val="a"/>
    <w:rsid w:val="0031355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84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844EA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8076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635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807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63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ПОГОДЖЕННЯ </vt:lpstr>
    </vt:vector>
  </TitlesOfParts>
  <Company>DonODA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ПОГОДЖЕННЯ</dc:title>
  <dc:creator>ODA</dc:creator>
  <cp:lastModifiedBy>aradionova</cp:lastModifiedBy>
  <cp:revision>3</cp:revision>
  <cp:lastPrinted>2012-09-25T11:14:00Z</cp:lastPrinted>
  <dcterms:created xsi:type="dcterms:W3CDTF">2012-09-25T13:57:00Z</dcterms:created>
  <dcterms:modified xsi:type="dcterms:W3CDTF">2012-09-25T13:57:00Z</dcterms:modified>
</cp:coreProperties>
</file>