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9C" w:rsidRPr="00E86ED7" w:rsidRDefault="0000589C" w:rsidP="00F8342B">
      <w:pPr>
        <w:ind w:firstLine="709"/>
        <w:jc w:val="center"/>
        <w:rPr>
          <w:b/>
          <w:sz w:val="24"/>
          <w:szCs w:val="24"/>
          <w:lang w:val="ru-RU"/>
        </w:rPr>
      </w:pPr>
      <w:r w:rsidRPr="00E86ED7">
        <w:rPr>
          <w:b/>
          <w:sz w:val="24"/>
          <w:szCs w:val="24"/>
          <w:lang w:val="ru-RU"/>
        </w:rPr>
        <w:t>Анализ</w:t>
      </w:r>
      <w:r w:rsidR="009F2EC4" w:rsidRPr="00E86ED7">
        <w:rPr>
          <w:b/>
          <w:sz w:val="24"/>
          <w:szCs w:val="24"/>
          <w:lang w:val="ru-RU"/>
        </w:rPr>
        <w:t xml:space="preserve"> влияния регуляторного акта </w:t>
      </w:r>
    </w:p>
    <w:p w:rsidR="00FE19C4" w:rsidRPr="00E86ED7" w:rsidRDefault="009F2EC4" w:rsidP="004E2482">
      <w:pPr>
        <w:jc w:val="center"/>
        <w:rPr>
          <w:b/>
          <w:sz w:val="24"/>
          <w:szCs w:val="24"/>
          <w:lang w:val="ru-RU"/>
        </w:rPr>
      </w:pPr>
      <w:r w:rsidRPr="00E86ED7">
        <w:rPr>
          <w:b/>
          <w:sz w:val="24"/>
          <w:szCs w:val="24"/>
          <w:lang w:val="ru-RU"/>
        </w:rPr>
        <w:t xml:space="preserve"> проекта </w:t>
      </w:r>
      <w:r w:rsidR="00DC5107" w:rsidRPr="00E86ED7">
        <w:rPr>
          <w:b/>
          <w:bCs/>
          <w:kern w:val="36"/>
          <w:sz w:val="28"/>
          <w:szCs w:val="28"/>
          <w:lang w:val="ru-RU"/>
        </w:rPr>
        <w:t xml:space="preserve">Порядка </w:t>
      </w:r>
      <w:r w:rsidR="00DC5107" w:rsidRPr="00E86ED7">
        <w:rPr>
          <w:b/>
          <w:sz w:val="28"/>
          <w:szCs w:val="28"/>
          <w:lang w:val="ru-RU"/>
        </w:rPr>
        <w:t xml:space="preserve">разработки, утверждения и контроля </w:t>
      </w:r>
      <w:proofErr w:type="gramStart"/>
      <w:r w:rsidR="00DC5107" w:rsidRPr="00E86ED7">
        <w:rPr>
          <w:b/>
          <w:sz w:val="28"/>
          <w:szCs w:val="28"/>
          <w:lang w:val="ru-RU"/>
        </w:rPr>
        <w:t>выполнения программ ра</w:t>
      </w:r>
      <w:r w:rsidR="00106EC9">
        <w:rPr>
          <w:b/>
          <w:sz w:val="28"/>
          <w:szCs w:val="28"/>
          <w:lang w:val="ru-RU"/>
        </w:rPr>
        <w:t>звития коммунальных предприятий</w:t>
      </w:r>
      <w:r w:rsidR="00DC5107" w:rsidRPr="00E86ED7">
        <w:rPr>
          <w:b/>
          <w:sz w:val="28"/>
          <w:szCs w:val="28"/>
          <w:lang w:val="ru-RU"/>
        </w:rPr>
        <w:t xml:space="preserve"> общей собственности территориальных громад</w:t>
      </w:r>
      <w:proofErr w:type="gramEnd"/>
      <w:r w:rsidR="00DC5107" w:rsidRPr="00E86ED7">
        <w:rPr>
          <w:b/>
          <w:sz w:val="28"/>
          <w:szCs w:val="28"/>
          <w:lang w:val="ru-RU"/>
        </w:rPr>
        <w:t xml:space="preserve"> сёл, посёлков, городов,  находящ</w:t>
      </w:r>
      <w:r w:rsidR="00106EC9">
        <w:rPr>
          <w:b/>
          <w:sz w:val="28"/>
          <w:szCs w:val="28"/>
          <w:lang w:val="ru-RU"/>
        </w:rPr>
        <w:t>их</w:t>
      </w:r>
      <w:r w:rsidR="00DC5107" w:rsidRPr="00E86ED7">
        <w:rPr>
          <w:b/>
          <w:sz w:val="28"/>
          <w:szCs w:val="28"/>
          <w:lang w:val="ru-RU"/>
        </w:rPr>
        <w:t>ся в управлении Донецкого областного совета</w:t>
      </w:r>
    </w:p>
    <w:p w:rsidR="00527FF3" w:rsidRPr="00E86ED7" w:rsidRDefault="00527FF3" w:rsidP="00F8342B">
      <w:pPr>
        <w:ind w:firstLine="709"/>
        <w:jc w:val="center"/>
        <w:rPr>
          <w:b/>
          <w:sz w:val="24"/>
          <w:szCs w:val="24"/>
          <w:lang w:val="ru-RU"/>
        </w:rPr>
      </w:pPr>
    </w:p>
    <w:p w:rsidR="001A4AC1" w:rsidRPr="00E86ED7" w:rsidRDefault="001A4AC1" w:rsidP="00F8342B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z w:val="24"/>
          <w:szCs w:val="24"/>
          <w:lang w:val="ru-RU"/>
        </w:rPr>
      </w:pPr>
      <w:r w:rsidRPr="00E86ED7">
        <w:rPr>
          <w:b/>
          <w:bCs/>
          <w:sz w:val="24"/>
          <w:szCs w:val="24"/>
          <w:lang w:val="ru-RU"/>
        </w:rPr>
        <w:t>1. Проблема, которую предполагается разрешить путем государственного регулирования</w:t>
      </w:r>
      <w:r w:rsidR="006244C8" w:rsidRPr="00E86ED7">
        <w:rPr>
          <w:b/>
          <w:bCs/>
          <w:sz w:val="24"/>
          <w:szCs w:val="24"/>
          <w:lang w:val="ru-RU"/>
        </w:rPr>
        <w:t xml:space="preserve"> </w:t>
      </w:r>
      <w:r w:rsidR="007345FE" w:rsidRPr="00E86ED7">
        <w:rPr>
          <w:b/>
          <w:bCs/>
          <w:sz w:val="24"/>
          <w:szCs w:val="24"/>
          <w:lang w:val="ru-RU"/>
        </w:rPr>
        <w:t xml:space="preserve"> </w:t>
      </w:r>
    </w:p>
    <w:p w:rsidR="00FE19C4" w:rsidRPr="00E86ED7" w:rsidRDefault="00FE19C4" w:rsidP="00F8342B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z w:val="24"/>
          <w:szCs w:val="24"/>
          <w:lang w:val="ru-RU"/>
        </w:rPr>
      </w:pPr>
    </w:p>
    <w:p w:rsidR="005E5E27" w:rsidRPr="00E86ED7" w:rsidRDefault="005E5E27" w:rsidP="005E5E27">
      <w:pPr>
        <w:spacing w:line="276" w:lineRule="auto"/>
        <w:ind w:firstLine="709"/>
        <w:rPr>
          <w:bCs/>
          <w:kern w:val="36"/>
          <w:sz w:val="24"/>
          <w:szCs w:val="24"/>
          <w:lang w:val="ru-RU"/>
        </w:rPr>
      </w:pPr>
      <w:r w:rsidRPr="00150627">
        <w:rPr>
          <w:sz w:val="24"/>
          <w:szCs w:val="24"/>
          <w:lang w:val="ru-RU"/>
        </w:rPr>
        <w:t xml:space="preserve">В настоящее время для коммунальных предприятий </w:t>
      </w:r>
      <w:r>
        <w:rPr>
          <w:sz w:val="24"/>
          <w:szCs w:val="24"/>
          <w:lang w:val="ru-RU"/>
        </w:rPr>
        <w:t xml:space="preserve">не разработана </w:t>
      </w:r>
      <w:r w:rsidRPr="00150627">
        <w:rPr>
          <w:sz w:val="24"/>
          <w:szCs w:val="24"/>
          <w:lang w:val="ru-RU"/>
        </w:rPr>
        <w:t xml:space="preserve">типовая структура и форма программы развития, </w:t>
      </w:r>
      <w:r>
        <w:rPr>
          <w:sz w:val="24"/>
          <w:szCs w:val="24"/>
          <w:lang w:val="ru-RU"/>
        </w:rPr>
        <w:t xml:space="preserve">которая </w:t>
      </w:r>
      <w:r w:rsidRPr="00150627">
        <w:rPr>
          <w:sz w:val="24"/>
          <w:szCs w:val="24"/>
          <w:lang w:val="ru-RU"/>
        </w:rPr>
        <w:t>объединя</w:t>
      </w:r>
      <w:r>
        <w:rPr>
          <w:sz w:val="24"/>
          <w:szCs w:val="24"/>
          <w:lang w:val="ru-RU"/>
        </w:rPr>
        <w:t>ла бы</w:t>
      </w:r>
      <w:r w:rsidRPr="00150627">
        <w:rPr>
          <w:sz w:val="24"/>
          <w:szCs w:val="24"/>
          <w:lang w:val="ru-RU"/>
        </w:rPr>
        <w:t xml:space="preserve"> инвестиционный план и стратегию развития на среднесрочную перспективу. Коммунальные предприятия составляют свои программы развития в произвольной форме, </w:t>
      </w:r>
      <w:r>
        <w:rPr>
          <w:sz w:val="24"/>
          <w:szCs w:val="24"/>
          <w:lang w:val="ru-RU"/>
        </w:rPr>
        <w:t xml:space="preserve">в них </w:t>
      </w:r>
      <w:r w:rsidRPr="00150627">
        <w:rPr>
          <w:sz w:val="24"/>
          <w:szCs w:val="24"/>
          <w:lang w:val="ru-RU"/>
        </w:rPr>
        <w:t>невозможно определить стратегии развития, уровн</w:t>
      </w:r>
      <w:r>
        <w:rPr>
          <w:sz w:val="24"/>
          <w:szCs w:val="24"/>
          <w:lang w:val="ru-RU"/>
        </w:rPr>
        <w:t>и</w:t>
      </w:r>
      <w:r w:rsidRPr="00150627">
        <w:rPr>
          <w:sz w:val="24"/>
          <w:szCs w:val="24"/>
          <w:lang w:val="ru-RU"/>
        </w:rPr>
        <w:t xml:space="preserve"> доходности и окупаемости инвестиций, социального эффекта инвестиций.  Также в Донецком областном совет</w:t>
      </w:r>
      <w:r>
        <w:rPr>
          <w:sz w:val="24"/>
          <w:szCs w:val="24"/>
          <w:lang w:val="ru-RU"/>
        </w:rPr>
        <w:t>е</w:t>
      </w:r>
      <w:r w:rsidRPr="00150627">
        <w:rPr>
          <w:sz w:val="24"/>
          <w:szCs w:val="24"/>
          <w:lang w:val="ru-RU"/>
        </w:rPr>
        <w:t xml:space="preserve"> отсутствует процедура рассмотрения, согласования, утверждения и контроля выполнения программ развития коммунальных предприятий.</w:t>
      </w:r>
      <w:r w:rsidRPr="00E86E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Предоставление в областной совет программ развития руководителями коммунальных предприятий носит формальный характер, а мероприятия программ развития имеют декларативное содержание, основанное на общих формулировках без конкретного экономически-социального обоснования.  </w:t>
      </w:r>
    </w:p>
    <w:p w:rsidR="003845EC" w:rsidRPr="00E86ED7" w:rsidRDefault="003845EC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>Необходимость в принятии данного регуляторного акта возникла в связи</w:t>
      </w:r>
      <w:r w:rsidR="00C713C6" w:rsidRPr="00E86ED7">
        <w:rPr>
          <w:sz w:val="24"/>
          <w:szCs w:val="24"/>
          <w:lang w:val="ru-RU"/>
        </w:rPr>
        <w:t xml:space="preserve"> с</w:t>
      </w:r>
      <w:r w:rsidR="000763D7">
        <w:rPr>
          <w:sz w:val="24"/>
          <w:szCs w:val="24"/>
          <w:lang w:val="ru-RU"/>
        </w:rPr>
        <w:t xml:space="preserve"> отсутствием</w:t>
      </w:r>
      <w:r w:rsidRPr="00E86ED7">
        <w:rPr>
          <w:sz w:val="24"/>
          <w:szCs w:val="24"/>
          <w:lang w:val="ru-RU"/>
        </w:rPr>
        <w:t>:</w:t>
      </w:r>
    </w:p>
    <w:p w:rsidR="004E2482" w:rsidRPr="00E86ED7" w:rsidRDefault="003845EC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- </w:t>
      </w:r>
      <w:r w:rsidR="000763D7">
        <w:rPr>
          <w:sz w:val="24"/>
          <w:szCs w:val="24"/>
          <w:lang w:val="ru-RU"/>
        </w:rPr>
        <w:t xml:space="preserve">унифицированных требований к </w:t>
      </w:r>
      <w:r w:rsidR="000763D7" w:rsidRPr="00E86ED7">
        <w:rPr>
          <w:sz w:val="24"/>
          <w:szCs w:val="24"/>
          <w:lang w:val="ru-RU"/>
        </w:rPr>
        <w:t xml:space="preserve">разработке программ развития </w:t>
      </w:r>
      <w:r w:rsidR="004E2482" w:rsidRPr="00E86ED7">
        <w:rPr>
          <w:sz w:val="24"/>
          <w:szCs w:val="24"/>
          <w:lang w:val="ru-RU"/>
        </w:rPr>
        <w:t>коммунальны</w:t>
      </w:r>
      <w:r w:rsidR="000763D7">
        <w:rPr>
          <w:sz w:val="24"/>
          <w:szCs w:val="24"/>
          <w:lang w:val="ru-RU"/>
        </w:rPr>
        <w:t>х</w:t>
      </w:r>
      <w:r w:rsidR="004E2482" w:rsidRPr="00E86ED7">
        <w:rPr>
          <w:sz w:val="24"/>
          <w:szCs w:val="24"/>
          <w:lang w:val="ru-RU"/>
        </w:rPr>
        <w:t xml:space="preserve"> предприяти</w:t>
      </w:r>
      <w:r w:rsidR="000763D7">
        <w:rPr>
          <w:sz w:val="24"/>
          <w:szCs w:val="24"/>
          <w:lang w:val="ru-RU"/>
        </w:rPr>
        <w:t>й</w:t>
      </w:r>
      <w:r w:rsidR="00C713C6" w:rsidRPr="00E86ED7">
        <w:rPr>
          <w:sz w:val="24"/>
          <w:szCs w:val="24"/>
          <w:lang w:val="ru-RU"/>
        </w:rPr>
        <w:t xml:space="preserve">; </w:t>
      </w:r>
    </w:p>
    <w:p w:rsidR="00C713C6" w:rsidRPr="00E86ED7" w:rsidRDefault="00C713C6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- </w:t>
      </w:r>
      <w:r w:rsidR="000763D7">
        <w:rPr>
          <w:sz w:val="24"/>
          <w:szCs w:val="24"/>
          <w:lang w:val="ru-RU"/>
        </w:rPr>
        <w:t xml:space="preserve">опыта </w:t>
      </w:r>
      <w:r w:rsidRPr="00E86ED7">
        <w:rPr>
          <w:sz w:val="24"/>
          <w:szCs w:val="24"/>
          <w:lang w:val="ru-RU"/>
        </w:rPr>
        <w:t>разработки бизнес-планов и программ развития</w:t>
      </w:r>
      <w:r w:rsidR="000763D7">
        <w:rPr>
          <w:sz w:val="24"/>
          <w:szCs w:val="24"/>
          <w:lang w:val="ru-RU"/>
        </w:rPr>
        <w:t xml:space="preserve"> у коммунальных предприятий</w:t>
      </w:r>
      <w:r w:rsidRPr="00E86ED7">
        <w:rPr>
          <w:sz w:val="24"/>
          <w:szCs w:val="24"/>
          <w:lang w:val="ru-RU"/>
        </w:rPr>
        <w:t xml:space="preserve">; </w:t>
      </w:r>
    </w:p>
    <w:p w:rsidR="00C713C6" w:rsidRPr="00E86ED7" w:rsidRDefault="00C713C6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- процедуры инициирования, подготовки и </w:t>
      </w:r>
      <w:r w:rsidR="000763D7">
        <w:rPr>
          <w:sz w:val="24"/>
          <w:szCs w:val="24"/>
          <w:lang w:val="ru-RU"/>
        </w:rPr>
        <w:t xml:space="preserve">контроля выполнения </w:t>
      </w:r>
      <w:r w:rsidRPr="00E86ED7">
        <w:rPr>
          <w:sz w:val="24"/>
          <w:szCs w:val="24"/>
          <w:lang w:val="ru-RU"/>
        </w:rPr>
        <w:t xml:space="preserve">программ развития коммунальных предприятий; </w:t>
      </w:r>
    </w:p>
    <w:p w:rsidR="00C713C6" w:rsidRPr="00E86ED7" w:rsidRDefault="00C713C6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- научного подхода для обеспечения роста финансовых результатов деятельности и повышения эффективности использования собственных и привлеченных средств коммунального предприятия. </w:t>
      </w:r>
    </w:p>
    <w:p w:rsidR="005E5E27" w:rsidRPr="00E86ED7" w:rsidRDefault="005E5E27" w:rsidP="005E5E27">
      <w:pPr>
        <w:ind w:firstLine="709"/>
        <w:rPr>
          <w:sz w:val="24"/>
          <w:szCs w:val="24"/>
          <w:lang w:val="ru-RU"/>
        </w:rPr>
      </w:pPr>
      <w:r w:rsidRPr="00E86ED7">
        <w:rPr>
          <w:bCs/>
          <w:sz w:val="24"/>
          <w:szCs w:val="24"/>
          <w:lang w:val="ru-RU"/>
        </w:rPr>
        <w:t xml:space="preserve">Путем принятия данного регуляторного акта предполагается решить проблему </w:t>
      </w:r>
      <w:r>
        <w:rPr>
          <w:bCs/>
          <w:sz w:val="24"/>
          <w:szCs w:val="24"/>
          <w:lang w:val="ru-RU"/>
        </w:rPr>
        <w:t xml:space="preserve">отсутствия </w:t>
      </w:r>
      <w:r w:rsidRPr="00E86ED7">
        <w:rPr>
          <w:bCs/>
          <w:sz w:val="24"/>
          <w:szCs w:val="24"/>
          <w:lang w:val="ru-RU"/>
        </w:rPr>
        <w:t xml:space="preserve">единого подхода к разработке </w:t>
      </w:r>
      <w:r w:rsidRPr="00E86ED7">
        <w:rPr>
          <w:sz w:val="24"/>
          <w:szCs w:val="24"/>
          <w:lang w:val="ru-RU"/>
        </w:rPr>
        <w:t xml:space="preserve">программ развития </w:t>
      </w:r>
      <w:r w:rsidRPr="00E86ED7">
        <w:rPr>
          <w:bCs/>
          <w:sz w:val="24"/>
          <w:szCs w:val="24"/>
          <w:lang w:val="ru-RU"/>
        </w:rPr>
        <w:t xml:space="preserve">коммунальными </w:t>
      </w:r>
      <w:r>
        <w:rPr>
          <w:sz w:val="24"/>
          <w:szCs w:val="24"/>
          <w:lang w:val="ru-RU"/>
        </w:rPr>
        <w:t>предприятиями</w:t>
      </w:r>
      <w:r w:rsidRPr="00E86ED7">
        <w:rPr>
          <w:sz w:val="24"/>
          <w:szCs w:val="24"/>
          <w:lang w:val="ru-RU"/>
        </w:rPr>
        <w:t xml:space="preserve"> общей собственности территориальных громад сёл, посёлков, городов,  находящ</w:t>
      </w:r>
      <w:r>
        <w:rPr>
          <w:sz w:val="24"/>
          <w:szCs w:val="24"/>
          <w:lang w:val="ru-RU"/>
        </w:rPr>
        <w:t>их</w:t>
      </w:r>
      <w:r w:rsidRPr="00E86ED7">
        <w:rPr>
          <w:sz w:val="24"/>
          <w:szCs w:val="24"/>
          <w:lang w:val="ru-RU"/>
        </w:rPr>
        <w:t xml:space="preserve">ся в управлении Донецкого областного совета (далее </w:t>
      </w:r>
      <w:r>
        <w:rPr>
          <w:sz w:val="24"/>
          <w:szCs w:val="24"/>
          <w:lang w:val="ru-RU"/>
        </w:rPr>
        <w:t xml:space="preserve">- </w:t>
      </w:r>
      <w:r w:rsidRPr="00E86ED7">
        <w:rPr>
          <w:sz w:val="24"/>
          <w:szCs w:val="24"/>
          <w:lang w:val="ru-RU"/>
        </w:rPr>
        <w:t xml:space="preserve">коммунальные предприятия).   </w:t>
      </w:r>
    </w:p>
    <w:p w:rsidR="00FE19C4" w:rsidRPr="00E86ED7" w:rsidRDefault="00FE19C4" w:rsidP="00F8342B">
      <w:pPr>
        <w:ind w:firstLine="709"/>
        <w:rPr>
          <w:b/>
          <w:sz w:val="24"/>
          <w:szCs w:val="24"/>
          <w:lang w:val="ru-RU"/>
        </w:rPr>
      </w:pPr>
    </w:p>
    <w:p w:rsidR="00561721" w:rsidRPr="00E86ED7" w:rsidRDefault="0000589C" w:rsidP="00F8342B">
      <w:pPr>
        <w:ind w:firstLine="709"/>
        <w:rPr>
          <w:b/>
          <w:sz w:val="24"/>
          <w:szCs w:val="24"/>
          <w:lang w:val="ru-RU"/>
        </w:rPr>
      </w:pPr>
      <w:r w:rsidRPr="00E86ED7">
        <w:rPr>
          <w:b/>
          <w:sz w:val="24"/>
          <w:szCs w:val="24"/>
          <w:lang w:val="ru-RU"/>
        </w:rPr>
        <w:t>2. Цел</w:t>
      </w:r>
      <w:r w:rsidR="00561721" w:rsidRPr="00E86ED7">
        <w:rPr>
          <w:b/>
          <w:sz w:val="24"/>
          <w:szCs w:val="24"/>
          <w:lang w:val="ru-RU"/>
        </w:rPr>
        <w:t>и государственного регулирования</w:t>
      </w:r>
      <w:r w:rsidR="006244C8" w:rsidRPr="00E86ED7">
        <w:rPr>
          <w:b/>
          <w:sz w:val="24"/>
          <w:szCs w:val="24"/>
          <w:lang w:val="ru-RU"/>
        </w:rPr>
        <w:t xml:space="preserve"> </w:t>
      </w:r>
      <w:r w:rsidR="004D3C3E" w:rsidRPr="00E86ED7">
        <w:rPr>
          <w:b/>
          <w:sz w:val="24"/>
          <w:szCs w:val="24"/>
          <w:lang w:val="ru-RU"/>
        </w:rPr>
        <w:t xml:space="preserve"> </w:t>
      </w:r>
    </w:p>
    <w:p w:rsidR="00FE19C4" w:rsidRPr="00E86ED7" w:rsidRDefault="00FE19C4" w:rsidP="00F8342B">
      <w:pPr>
        <w:ind w:firstLine="709"/>
        <w:rPr>
          <w:b/>
          <w:sz w:val="24"/>
          <w:szCs w:val="24"/>
          <w:lang w:val="ru-RU"/>
        </w:rPr>
      </w:pPr>
    </w:p>
    <w:p w:rsidR="00243E4C" w:rsidRPr="00E86ED7" w:rsidRDefault="00D728A1" w:rsidP="00BF2F54">
      <w:pPr>
        <w:spacing w:line="276" w:lineRule="auto"/>
        <w:ind w:firstLine="709"/>
        <w:rPr>
          <w:sz w:val="24"/>
          <w:szCs w:val="24"/>
          <w:lang w:val="ru-RU"/>
        </w:rPr>
      </w:pPr>
      <w:proofErr w:type="gramStart"/>
      <w:r w:rsidRPr="00E86ED7">
        <w:rPr>
          <w:bCs/>
          <w:kern w:val="36"/>
          <w:sz w:val="24"/>
          <w:szCs w:val="24"/>
          <w:lang w:val="ru-RU"/>
        </w:rPr>
        <w:t xml:space="preserve">Основной целью принятия данного регуляторного акта является закрепление </w:t>
      </w:r>
      <w:r w:rsidR="00427849">
        <w:rPr>
          <w:bCs/>
          <w:kern w:val="36"/>
          <w:sz w:val="24"/>
          <w:szCs w:val="24"/>
          <w:lang w:val="ru-RU"/>
        </w:rPr>
        <w:t xml:space="preserve">требований к </w:t>
      </w:r>
      <w:r w:rsidR="00BF2F54" w:rsidRPr="00E86ED7">
        <w:rPr>
          <w:bCs/>
          <w:kern w:val="36"/>
          <w:sz w:val="24"/>
          <w:szCs w:val="24"/>
          <w:lang w:val="ru-RU"/>
        </w:rPr>
        <w:t>разработк</w:t>
      </w:r>
      <w:r w:rsidR="00427849">
        <w:rPr>
          <w:bCs/>
          <w:kern w:val="36"/>
          <w:sz w:val="24"/>
          <w:szCs w:val="24"/>
          <w:lang w:val="ru-RU"/>
        </w:rPr>
        <w:t>е</w:t>
      </w:r>
      <w:r w:rsidR="00BF2F54" w:rsidRPr="00E86ED7">
        <w:rPr>
          <w:bCs/>
          <w:kern w:val="36"/>
          <w:sz w:val="24"/>
          <w:szCs w:val="24"/>
          <w:lang w:val="ru-RU"/>
        </w:rPr>
        <w:t xml:space="preserve"> программы развития коммунального предприятия,  </w:t>
      </w:r>
      <w:r w:rsidRPr="00E86ED7">
        <w:rPr>
          <w:sz w:val="24"/>
          <w:szCs w:val="24"/>
          <w:lang w:val="ru-RU"/>
        </w:rPr>
        <w:t xml:space="preserve">механизма </w:t>
      </w:r>
      <w:r w:rsidR="00BF2F54" w:rsidRPr="00E86ED7">
        <w:rPr>
          <w:sz w:val="24"/>
          <w:szCs w:val="24"/>
          <w:lang w:val="ru-RU"/>
        </w:rPr>
        <w:t xml:space="preserve">утверждения и контроля выполнения программ развития коммунальных предприятий </w:t>
      </w:r>
      <w:r w:rsidR="00541001" w:rsidRPr="00E86ED7">
        <w:rPr>
          <w:rFonts w:cs="Times New Roman"/>
          <w:bCs/>
          <w:kern w:val="36"/>
          <w:sz w:val="26"/>
          <w:szCs w:val="26"/>
          <w:lang w:val="ru-RU"/>
        </w:rPr>
        <w:t xml:space="preserve"> </w:t>
      </w:r>
      <w:r w:rsidR="00BF2F54" w:rsidRPr="00E86ED7">
        <w:rPr>
          <w:sz w:val="24"/>
          <w:szCs w:val="24"/>
          <w:lang w:val="ru-RU"/>
        </w:rPr>
        <w:t xml:space="preserve">согласно ст. 43 Закона Украины  «О местном самоуправлении в Украине», </w:t>
      </w:r>
      <w:r w:rsidRPr="00E86ED7">
        <w:rPr>
          <w:sz w:val="24"/>
          <w:szCs w:val="24"/>
          <w:lang w:val="ru-RU"/>
        </w:rPr>
        <w:t xml:space="preserve"> </w:t>
      </w:r>
      <w:r w:rsidR="00243E4C" w:rsidRPr="00E86ED7">
        <w:rPr>
          <w:sz w:val="24"/>
          <w:szCs w:val="24"/>
          <w:lang w:val="ru-RU"/>
        </w:rPr>
        <w:t>ст. 2 Закона Украины «Об инвестиционной деятельности»</w:t>
      </w:r>
      <w:r w:rsidR="0017622E" w:rsidRPr="00E86ED7">
        <w:rPr>
          <w:sz w:val="24"/>
          <w:szCs w:val="24"/>
          <w:lang w:val="ru-RU"/>
        </w:rPr>
        <w:t xml:space="preserve">, </w:t>
      </w:r>
      <w:r w:rsidR="00243E4C" w:rsidRPr="00E86ED7">
        <w:rPr>
          <w:sz w:val="24"/>
          <w:szCs w:val="24"/>
          <w:lang w:val="ru-RU"/>
        </w:rPr>
        <w:t>решени</w:t>
      </w:r>
      <w:r w:rsidR="0017622E" w:rsidRPr="00E86ED7">
        <w:rPr>
          <w:sz w:val="24"/>
          <w:szCs w:val="24"/>
          <w:lang w:val="ru-RU"/>
        </w:rPr>
        <w:t xml:space="preserve">я областного совета </w:t>
      </w:r>
      <w:r w:rsidR="00243E4C" w:rsidRPr="00E86ED7">
        <w:rPr>
          <w:sz w:val="24"/>
          <w:szCs w:val="24"/>
          <w:lang w:val="ru-RU"/>
        </w:rPr>
        <w:t xml:space="preserve"> </w:t>
      </w:r>
      <w:r w:rsidR="0017622E" w:rsidRPr="00E86ED7">
        <w:rPr>
          <w:sz w:val="24"/>
          <w:szCs w:val="24"/>
          <w:lang w:val="ru-RU"/>
        </w:rPr>
        <w:t xml:space="preserve">от 25.04.2012 г. </w:t>
      </w:r>
      <w:r w:rsidR="00243E4C" w:rsidRPr="00E86ED7">
        <w:rPr>
          <w:sz w:val="24"/>
          <w:szCs w:val="24"/>
          <w:lang w:val="ru-RU"/>
        </w:rPr>
        <w:t>№6/11-292 «Об утверждении Порядка назначения на должность и увольнения с должности руководителей</w:t>
      </w:r>
      <w:proofErr w:type="gramEnd"/>
      <w:r w:rsidR="00243E4C" w:rsidRPr="00E86ED7">
        <w:rPr>
          <w:sz w:val="24"/>
          <w:szCs w:val="24"/>
          <w:lang w:val="ru-RU"/>
        </w:rPr>
        <w:t xml:space="preserve"> предприятий, организаций, учреждений общей собственности </w:t>
      </w:r>
      <w:r w:rsidR="00243E4C" w:rsidRPr="00E86ED7">
        <w:rPr>
          <w:sz w:val="24"/>
          <w:szCs w:val="24"/>
          <w:lang w:val="ru-RU"/>
        </w:rPr>
        <w:lastRenderedPageBreak/>
        <w:t>территориальных громад сел, поселков, городов, находящихся в управлении областного совет</w:t>
      </w:r>
      <w:r w:rsidR="0017622E" w:rsidRPr="00E86ED7">
        <w:rPr>
          <w:sz w:val="24"/>
          <w:szCs w:val="24"/>
          <w:lang w:val="ru-RU"/>
        </w:rPr>
        <w:t xml:space="preserve">а». </w:t>
      </w:r>
    </w:p>
    <w:p w:rsidR="003F38EE" w:rsidRPr="00E86ED7" w:rsidRDefault="007B12BA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Также принятие </w:t>
      </w:r>
      <w:r w:rsidR="003F38EE" w:rsidRPr="00E86ED7">
        <w:rPr>
          <w:sz w:val="24"/>
          <w:szCs w:val="24"/>
          <w:lang w:val="ru-RU"/>
        </w:rPr>
        <w:t xml:space="preserve">предложенного регуляторного акта </w:t>
      </w:r>
      <w:r w:rsidRPr="00E86ED7">
        <w:rPr>
          <w:sz w:val="24"/>
          <w:szCs w:val="24"/>
          <w:lang w:val="ru-RU"/>
        </w:rPr>
        <w:t>будет способствовать</w:t>
      </w:r>
      <w:r w:rsidR="003F38EE" w:rsidRPr="00E86ED7">
        <w:rPr>
          <w:sz w:val="24"/>
          <w:szCs w:val="24"/>
          <w:lang w:val="ru-RU"/>
        </w:rPr>
        <w:t>:</w:t>
      </w:r>
    </w:p>
    <w:p w:rsidR="003F38EE" w:rsidRPr="00E86ED7" w:rsidRDefault="003F38EE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>а) утверждени</w:t>
      </w:r>
      <w:r w:rsidR="007B12BA" w:rsidRPr="00E86ED7">
        <w:rPr>
          <w:sz w:val="24"/>
          <w:szCs w:val="24"/>
          <w:lang w:val="ru-RU"/>
        </w:rPr>
        <w:t>ю</w:t>
      </w:r>
      <w:r w:rsidRPr="00E86ED7">
        <w:rPr>
          <w:sz w:val="24"/>
          <w:szCs w:val="24"/>
          <w:lang w:val="ru-RU"/>
        </w:rPr>
        <w:t xml:space="preserve"> единого организационно-</w:t>
      </w:r>
      <w:proofErr w:type="gramStart"/>
      <w:r w:rsidRPr="00E86ED7">
        <w:rPr>
          <w:sz w:val="24"/>
          <w:szCs w:val="24"/>
          <w:lang w:val="ru-RU"/>
        </w:rPr>
        <w:t>экономического механизма</w:t>
      </w:r>
      <w:proofErr w:type="gramEnd"/>
      <w:r w:rsidRPr="00E86ED7">
        <w:rPr>
          <w:sz w:val="24"/>
          <w:szCs w:val="24"/>
          <w:lang w:val="ru-RU"/>
        </w:rPr>
        <w:t xml:space="preserve"> </w:t>
      </w:r>
      <w:r w:rsidR="0017622E" w:rsidRPr="00E86ED7">
        <w:rPr>
          <w:sz w:val="24"/>
          <w:szCs w:val="24"/>
          <w:lang w:val="ru-RU"/>
        </w:rPr>
        <w:t>разработки, утверждения и контроля выполнения программ развития коммунальных предприятий</w:t>
      </w:r>
      <w:r w:rsidRPr="00E86ED7">
        <w:rPr>
          <w:sz w:val="24"/>
          <w:szCs w:val="24"/>
          <w:lang w:val="ru-RU"/>
        </w:rPr>
        <w:t>;</w:t>
      </w:r>
    </w:p>
    <w:p w:rsidR="003F38EE" w:rsidRPr="00E86ED7" w:rsidRDefault="003F38EE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>б) закреплени</w:t>
      </w:r>
      <w:r w:rsidR="007B12BA" w:rsidRPr="00E86ED7">
        <w:rPr>
          <w:sz w:val="24"/>
          <w:szCs w:val="24"/>
          <w:lang w:val="ru-RU"/>
        </w:rPr>
        <w:t>ю</w:t>
      </w:r>
      <w:r w:rsidRPr="00E86ED7">
        <w:rPr>
          <w:sz w:val="24"/>
          <w:szCs w:val="24"/>
          <w:lang w:val="ru-RU"/>
        </w:rPr>
        <w:t xml:space="preserve"> </w:t>
      </w:r>
      <w:proofErr w:type="gramStart"/>
      <w:r w:rsidRPr="00E86ED7">
        <w:rPr>
          <w:sz w:val="24"/>
          <w:szCs w:val="24"/>
          <w:lang w:val="ru-RU"/>
        </w:rPr>
        <w:t xml:space="preserve">функций контроля </w:t>
      </w:r>
      <w:r w:rsidR="0017622E" w:rsidRPr="00E86ED7">
        <w:rPr>
          <w:sz w:val="24"/>
          <w:szCs w:val="24"/>
          <w:lang w:val="ru-RU"/>
        </w:rPr>
        <w:t>выполнения программ развития</w:t>
      </w:r>
      <w:proofErr w:type="gramEnd"/>
      <w:r w:rsidR="0017622E" w:rsidRPr="00E86ED7">
        <w:rPr>
          <w:sz w:val="24"/>
          <w:szCs w:val="24"/>
          <w:lang w:val="ru-RU"/>
        </w:rPr>
        <w:t xml:space="preserve"> коммунальными предприятиями </w:t>
      </w:r>
      <w:r w:rsidRPr="00E86ED7">
        <w:rPr>
          <w:sz w:val="24"/>
          <w:szCs w:val="24"/>
          <w:lang w:val="ru-RU"/>
        </w:rPr>
        <w:t>за соответствующими органами и службами согласно предоставленным законодательством полномочиям;</w:t>
      </w:r>
    </w:p>
    <w:p w:rsidR="003F38EE" w:rsidRPr="00E86ED7" w:rsidRDefault="003F38EE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в) </w:t>
      </w:r>
      <w:r w:rsidR="007B12BA" w:rsidRPr="00E86ED7">
        <w:rPr>
          <w:sz w:val="24"/>
          <w:szCs w:val="24"/>
          <w:lang w:val="ru-RU"/>
        </w:rPr>
        <w:t xml:space="preserve">нормативному </w:t>
      </w:r>
      <w:r w:rsidR="00FE19C4" w:rsidRPr="00E86ED7">
        <w:rPr>
          <w:sz w:val="24"/>
          <w:szCs w:val="24"/>
          <w:lang w:val="ru-RU"/>
        </w:rPr>
        <w:t>установлению</w:t>
      </w:r>
      <w:r w:rsidRPr="00E86ED7">
        <w:rPr>
          <w:sz w:val="24"/>
          <w:szCs w:val="24"/>
          <w:lang w:val="ru-RU"/>
        </w:rPr>
        <w:t xml:space="preserve"> сроков </w:t>
      </w:r>
      <w:r w:rsidR="0017622E" w:rsidRPr="00E86ED7">
        <w:rPr>
          <w:sz w:val="24"/>
          <w:szCs w:val="24"/>
          <w:lang w:val="ru-RU"/>
        </w:rPr>
        <w:t>разработки и утверждения программ развития и представления соответствующих отчетов о выполнении программ развития</w:t>
      </w:r>
      <w:r w:rsidRPr="00E86ED7">
        <w:rPr>
          <w:sz w:val="24"/>
          <w:szCs w:val="24"/>
          <w:lang w:val="ru-RU"/>
        </w:rPr>
        <w:t>.</w:t>
      </w:r>
    </w:p>
    <w:p w:rsidR="00FE19C4" w:rsidRPr="00E86ED7" w:rsidRDefault="00FE19C4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В целом проект решения об утверждении </w:t>
      </w:r>
      <w:r w:rsidR="0017622E" w:rsidRPr="00E86ED7">
        <w:rPr>
          <w:bCs/>
          <w:kern w:val="36"/>
          <w:sz w:val="24"/>
          <w:szCs w:val="24"/>
          <w:lang w:val="ru-RU"/>
        </w:rPr>
        <w:t xml:space="preserve">Порядка </w:t>
      </w:r>
      <w:r w:rsidR="0017622E" w:rsidRPr="00E86ED7">
        <w:rPr>
          <w:sz w:val="24"/>
          <w:szCs w:val="24"/>
          <w:lang w:val="ru-RU"/>
        </w:rPr>
        <w:t xml:space="preserve">разработки, утверждения и контроля </w:t>
      </w:r>
      <w:proofErr w:type="gramStart"/>
      <w:r w:rsidR="0017622E" w:rsidRPr="00E86ED7">
        <w:rPr>
          <w:sz w:val="24"/>
          <w:szCs w:val="24"/>
          <w:lang w:val="ru-RU"/>
        </w:rPr>
        <w:t>выполнения программ ра</w:t>
      </w:r>
      <w:r w:rsidR="00106EC9">
        <w:rPr>
          <w:sz w:val="24"/>
          <w:szCs w:val="24"/>
          <w:lang w:val="ru-RU"/>
        </w:rPr>
        <w:t>звития коммунальных предприятий</w:t>
      </w:r>
      <w:r w:rsidR="0017622E" w:rsidRPr="00E86ED7">
        <w:rPr>
          <w:sz w:val="24"/>
          <w:szCs w:val="24"/>
          <w:lang w:val="ru-RU"/>
        </w:rPr>
        <w:t xml:space="preserve"> общей собственности территориальных громад</w:t>
      </w:r>
      <w:proofErr w:type="gramEnd"/>
      <w:r w:rsidR="0017622E" w:rsidRPr="00E86ED7">
        <w:rPr>
          <w:sz w:val="24"/>
          <w:szCs w:val="24"/>
          <w:lang w:val="ru-RU"/>
        </w:rPr>
        <w:t xml:space="preserve"> сёл, посёлков, городов,  находящ</w:t>
      </w:r>
      <w:r w:rsidR="00106EC9">
        <w:rPr>
          <w:sz w:val="24"/>
          <w:szCs w:val="24"/>
          <w:lang w:val="ru-RU"/>
        </w:rPr>
        <w:t>их</w:t>
      </w:r>
      <w:r w:rsidR="0017622E" w:rsidRPr="00E86ED7">
        <w:rPr>
          <w:sz w:val="24"/>
          <w:szCs w:val="24"/>
          <w:lang w:val="ru-RU"/>
        </w:rPr>
        <w:t xml:space="preserve">ся в управлении Донецкого областного совета </w:t>
      </w:r>
      <w:r w:rsidRPr="00E86ED7">
        <w:rPr>
          <w:sz w:val="24"/>
          <w:szCs w:val="24"/>
          <w:lang w:val="ru-RU"/>
        </w:rPr>
        <w:t xml:space="preserve">направлен на совершенствование </w:t>
      </w:r>
      <w:r w:rsidR="0017622E" w:rsidRPr="00E86ED7">
        <w:rPr>
          <w:sz w:val="24"/>
          <w:szCs w:val="24"/>
          <w:lang w:val="ru-RU"/>
        </w:rPr>
        <w:t>экономико-</w:t>
      </w:r>
      <w:r w:rsidRPr="00E86ED7">
        <w:rPr>
          <w:sz w:val="24"/>
          <w:szCs w:val="24"/>
          <w:lang w:val="ru-RU"/>
        </w:rPr>
        <w:t xml:space="preserve">правового регулирования отношений между областным советом, </w:t>
      </w:r>
      <w:r w:rsidR="0017622E" w:rsidRPr="00E86ED7">
        <w:rPr>
          <w:sz w:val="24"/>
          <w:szCs w:val="24"/>
          <w:lang w:val="ru-RU"/>
        </w:rPr>
        <w:t xml:space="preserve">коммунальными предприятиями </w:t>
      </w:r>
      <w:r w:rsidR="006D5EDF" w:rsidRPr="00E86ED7">
        <w:rPr>
          <w:sz w:val="24"/>
          <w:szCs w:val="24"/>
          <w:lang w:val="ru-RU"/>
        </w:rPr>
        <w:t xml:space="preserve"> и </w:t>
      </w:r>
      <w:proofErr w:type="spellStart"/>
      <w:r w:rsidRPr="00E86ED7">
        <w:rPr>
          <w:sz w:val="24"/>
          <w:szCs w:val="24"/>
          <w:lang w:val="ru-RU"/>
        </w:rPr>
        <w:t>облгосадминистраци</w:t>
      </w:r>
      <w:r w:rsidR="006D5EDF" w:rsidRPr="00E86ED7">
        <w:rPr>
          <w:sz w:val="24"/>
          <w:szCs w:val="24"/>
          <w:lang w:val="ru-RU"/>
        </w:rPr>
        <w:t>ей</w:t>
      </w:r>
      <w:proofErr w:type="spellEnd"/>
      <w:r w:rsidR="006D5EDF" w:rsidRPr="00E86ED7">
        <w:rPr>
          <w:sz w:val="24"/>
          <w:szCs w:val="24"/>
          <w:lang w:val="ru-RU"/>
        </w:rPr>
        <w:t xml:space="preserve">. </w:t>
      </w:r>
      <w:r w:rsidRPr="00E86ED7">
        <w:rPr>
          <w:sz w:val="24"/>
          <w:szCs w:val="24"/>
          <w:lang w:val="ru-RU"/>
        </w:rPr>
        <w:t xml:space="preserve"> </w:t>
      </w:r>
    </w:p>
    <w:p w:rsidR="00C11535" w:rsidRPr="00E86ED7" w:rsidRDefault="00C11535" w:rsidP="00F8342B">
      <w:pPr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</w:p>
    <w:p w:rsidR="003F38EE" w:rsidRPr="00E86ED7" w:rsidRDefault="003F38EE" w:rsidP="00F8342B">
      <w:pPr>
        <w:ind w:right="-142" w:firstLine="709"/>
        <w:rPr>
          <w:b/>
          <w:sz w:val="24"/>
          <w:szCs w:val="24"/>
          <w:lang w:val="ru-RU"/>
        </w:rPr>
      </w:pPr>
      <w:r w:rsidRPr="00E86ED7">
        <w:rPr>
          <w:rFonts w:eastAsia="Calibri" w:cs="Times New Roman"/>
          <w:b/>
          <w:sz w:val="24"/>
          <w:szCs w:val="24"/>
          <w:lang w:val="ru-RU"/>
        </w:rPr>
        <w:t>3. Определение альтернативных способов достижения указанных целей и аргументы относительно преимущества выбранного способа</w:t>
      </w:r>
      <w:r w:rsidR="00230445" w:rsidRPr="00E86ED7">
        <w:rPr>
          <w:b/>
          <w:sz w:val="24"/>
          <w:szCs w:val="24"/>
          <w:lang w:val="ru-RU"/>
        </w:rPr>
        <w:t xml:space="preserve"> </w:t>
      </w:r>
    </w:p>
    <w:p w:rsidR="00FE19C4" w:rsidRPr="00E86ED7" w:rsidRDefault="00FE19C4" w:rsidP="00F8342B">
      <w:pPr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  <w:gridCol w:w="3793"/>
      </w:tblGrid>
      <w:tr w:rsidR="00361493" w:rsidRPr="00E86ED7" w:rsidTr="00736AAB">
        <w:trPr>
          <w:trHeight w:val="473"/>
        </w:trPr>
        <w:tc>
          <w:tcPr>
            <w:tcW w:w="2835" w:type="dxa"/>
            <w:shd w:val="clear" w:color="auto" w:fill="F2F2F2"/>
            <w:vAlign w:val="center"/>
          </w:tcPr>
          <w:p w:rsidR="00361493" w:rsidRPr="00E86ED7" w:rsidRDefault="00361493" w:rsidP="00736AAB">
            <w:pPr>
              <w:widowControl w:val="0"/>
              <w:tabs>
                <w:tab w:val="num" w:pos="-142"/>
              </w:tabs>
              <w:ind w:right="-142"/>
              <w:jc w:val="center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 w:rsidRPr="00E86ED7">
              <w:rPr>
                <w:rFonts w:eastAsia="Calibri" w:cs="Times New Roman"/>
                <w:b/>
                <w:sz w:val="24"/>
                <w:szCs w:val="24"/>
                <w:lang w:val="ru-RU"/>
              </w:rPr>
              <w:t>Альтернативы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361493" w:rsidRPr="00E86ED7" w:rsidRDefault="00527FF3" w:rsidP="00527FF3">
            <w:pPr>
              <w:widowControl w:val="0"/>
              <w:tabs>
                <w:tab w:val="num" w:pos="-142"/>
              </w:tabs>
              <w:ind w:right="-142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 w:rsidRPr="00E86ED7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="00361493" w:rsidRPr="00E86ED7">
              <w:rPr>
                <w:rFonts w:eastAsia="Calibri" w:cs="Times New Roman"/>
                <w:b/>
                <w:sz w:val="24"/>
                <w:szCs w:val="24"/>
                <w:lang w:val="ru-RU"/>
              </w:rPr>
              <w:t>Преимущества</w:t>
            </w:r>
          </w:p>
        </w:tc>
        <w:tc>
          <w:tcPr>
            <w:tcW w:w="3793" w:type="dxa"/>
            <w:shd w:val="clear" w:color="auto" w:fill="F2F2F2"/>
            <w:vAlign w:val="center"/>
          </w:tcPr>
          <w:p w:rsidR="00361493" w:rsidRPr="00E86ED7" w:rsidRDefault="00527FF3" w:rsidP="00527FF3">
            <w:pPr>
              <w:widowControl w:val="0"/>
              <w:tabs>
                <w:tab w:val="num" w:pos="-142"/>
              </w:tabs>
              <w:ind w:right="-142" w:firstLine="709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 w:rsidRPr="00E86ED7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="00361493" w:rsidRPr="00E86ED7">
              <w:rPr>
                <w:rFonts w:eastAsia="Calibri" w:cs="Times New Roman"/>
                <w:b/>
                <w:sz w:val="24"/>
                <w:szCs w:val="24"/>
                <w:lang w:val="ru-RU"/>
              </w:rPr>
              <w:t>Недостатки</w:t>
            </w:r>
          </w:p>
        </w:tc>
      </w:tr>
      <w:tr w:rsidR="00361493" w:rsidRPr="00E86ED7" w:rsidTr="00E21874">
        <w:tc>
          <w:tcPr>
            <w:tcW w:w="2835" w:type="dxa"/>
            <w:shd w:val="clear" w:color="auto" w:fill="auto"/>
          </w:tcPr>
          <w:p w:rsidR="00361493" w:rsidRPr="00E86ED7" w:rsidRDefault="00361493" w:rsidP="00F8342B">
            <w:pPr>
              <w:widowControl w:val="0"/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361493" w:rsidRPr="00E86ED7" w:rsidRDefault="00361493" w:rsidP="00E63138">
            <w:pPr>
              <w:widowControl w:val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86ED7">
              <w:rPr>
                <w:rFonts w:eastAsia="Calibri" w:cs="Times New Roman"/>
                <w:sz w:val="24"/>
                <w:szCs w:val="24"/>
                <w:lang w:val="ru-RU"/>
              </w:rPr>
              <w:t xml:space="preserve">Направление запросов в центральные органы исполнительной власти по вопросу разработки норм регулирующих </w:t>
            </w:r>
            <w:r w:rsidR="00FE19C4" w:rsidRPr="00E86ED7">
              <w:rPr>
                <w:rFonts w:eastAsia="Calibri" w:cs="Times New Roman"/>
                <w:sz w:val="24"/>
                <w:szCs w:val="24"/>
                <w:lang w:val="ru-RU"/>
              </w:rPr>
              <w:t xml:space="preserve">указанные </w:t>
            </w:r>
            <w:r w:rsidRPr="00E86ED7">
              <w:rPr>
                <w:rFonts w:eastAsia="Calibri" w:cs="Times New Roman"/>
                <w:sz w:val="24"/>
                <w:szCs w:val="24"/>
                <w:lang w:val="ru-RU"/>
              </w:rPr>
              <w:t xml:space="preserve">отношения </w:t>
            </w:r>
          </w:p>
        </w:tc>
        <w:tc>
          <w:tcPr>
            <w:tcW w:w="2835" w:type="dxa"/>
            <w:shd w:val="clear" w:color="auto" w:fill="auto"/>
          </w:tcPr>
          <w:p w:rsidR="00361493" w:rsidRPr="00E86ED7" w:rsidRDefault="00361493" w:rsidP="00F8342B">
            <w:pPr>
              <w:widowControl w:val="0"/>
              <w:tabs>
                <w:tab w:val="num" w:pos="-142"/>
              </w:tabs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361493" w:rsidRPr="00E86ED7" w:rsidRDefault="00361493" w:rsidP="00E63138">
            <w:pPr>
              <w:widowControl w:val="0"/>
              <w:tabs>
                <w:tab w:val="num" w:pos="-142"/>
              </w:tabs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86ED7">
              <w:rPr>
                <w:rFonts w:eastAsia="Calibri" w:cs="Times New Roman"/>
                <w:sz w:val="24"/>
                <w:szCs w:val="24"/>
                <w:lang w:val="ru-RU"/>
              </w:rPr>
              <w:t>Унификация регулирования данного вопроса на территории всего государства</w:t>
            </w:r>
            <w:r w:rsidR="005E53A1" w:rsidRPr="00E86ED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361493" w:rsidRPr="00E86ED7" w:rsidRDefault="00361493" w:rsidP="00F8342B">
            <w:pPr>
              <w:widowControl w:val="0"/>
              <w:tabs>
                <w:tab w:val="num" w:pos="-142"/>
              </w:tabs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361493" w:rsidRPr="00E86ED7" w:rsidRDefault="00361493" w:rsidP="00E63138">
            <w:pPr>
              <w:widowControl w:val="0"/>
              <w:tabs>
                <w:tab w:val="num" w:pos="-142"/>
              </w:tabs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86ED7">
              <w:rPr>
                <w:rFonts w:eastAsia="Calibri" w:cs="Times New Roman"/>
                <w:sz w:val="24"/>
                <w:szCs w:val="24"/>
                <w:lang w:val="ru-RU"/>
              </w:rPr>
              <w:t>Длительность предложенной процедуры, не гибкость централизованных норм, необходимость принятия дополнительных нормативных актов на местном уровне</w:t>
            </w:r>
            <w:r w:rsidR="00E11C43" w:rsidRPr="00E86ED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61493" w:rsidRPr="00E86ED7" w:rsidTr="00E21874">
        <w:tc>
          <w:tcPr>
            <w:tcW w:w="2835" w:type="dxa"/>
            <w:shd w:val="clear" w:color="auto" w:fill="auto"/>
          </w:tcPr>
          <w:p w:rsidR="00361493" w:rsidRPr="00E86ED7" w:rsidRDefault="00361493" w:rsidP="00E63138">
            <w:pPr>
              <w:widowControl w:val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86ED7">
              <w:rPr>
                <w:rFonts w:eastAsia="Calibri" w:cs="Times New Roman"/>
                <w:sz w:val="24"/>
                <w:szCs w:val="24"/>
                <w:lang w:val="ru-RU"/>
              </w:rPr>
              <w:t>Оставить регулирование данных отношений без изменений</w:t>
            </w:r>
            <w:r w:rsidR="005E53A1" w:rsidRPr="00E86ED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61493" w:rsidRPr="00E86ED7" w:rsidRDefault="00361493" w:rsidP="00E63138">
            <w:pPr>
              <w:widowControl w:val="0"/>
              <w:tabs>
                <w:tab w:val="num" w:pos="-142"/>
              </w:tabs>
              <w:rPr>
                <w:rFonts w:eastAsia="Calibri" w:cs="Times New Roman"/>
                <w:sz w:val="24"/>
                <w:szCs w:val="24"/>
                <w:lang w:val="ru-RU"/>
              </w:rPr>
            </w:pPr>
            <w:proofErr w:type="gramStart"/>
            <w:r w:rsidRPr="00E86ED7">
              <w:rPr>
                <w:rFonts w:eastAsia="Calibri" w:cs="Times New Roman"/>
                <w:sz w:val="24"/>
                <w:szCs w:val="24"/>
                <w:lang w:val="ru-RU"/>
              </w:rPr>
              <w:t>Избежание</w:t>
            </w:r>
            <w:proofErr w:type="gramEnd"/>
            <w:r w:rsidRPr="00E86ED7">
              <w:rPr>
                <w:rFonts w:eastAsia="Calibri" w:cs="Times New Roman"/>
                <w:sz w:val="24"/>
                <w:szCs w:val="24"/>
                <w:lang w:val="ru-RU"/>
              </w:rPr>
              <w:t xml:space="preserve"> принятия нового регуляторного акта (прохождение специальной процедуры принятия)</w:t>
            </w:r>
            <w:r w:rsidR="005E53A1" w:rsidRPr="00E86ED7">
              <w:rPr>
                <w:sz w:val="24"/>
                <w:szCs w:val="24"/>
                <w:lang w:val="ru-RU"/>
              </w:rPr>
              <w:t xml:space="preserve"> </w:t>
            </w:r>
          </w:p>
          <w:p w:rsidR="00361493" w:rsidRPr="00E86ED7" w:rsidRDefault="00361493" w:rsidP="00F8342B">
            <w:pPr>
              <w:widowControl w:val="0"/>
              <w:tabs>
                <w:tab w:val="num" w:pos="-142"/>
              </w:tabs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  <w:shd w:val="clear" w:color="auto" w:fill="auto"/>
          </w:tcPr>
          <w:p w:rsidR="00361493" w:rsidRPr="00E86ED7" w:rsidRDefault="00FE19C4" w:rsidP="00712975">
            <w:pPr>
              <w:spacing w:line="276" w:lineRule="auto"/>
              <w:rPr>
                <w:bCs/>
                <w:kern w:val="36"/>
                <w:sz w:val="24"/>
                <w:szCs w:val="24"/>
                <w:lang w:val="ru-RU"/>
              </w:rPr>
            </w:pPr>
            <w:r w:rsidRPr="00E86ED7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Отсутствие </w:t>
            </w:r>
            <w:r w:rsidR="00712975" w:rsidRPr="00E86ED7">
              <w:rPr>
                <w:sz w:val="24"/>
                <w:szCs w:val="24"/>
                <w:lang w:val="ru-RU"/>
              </w:rPr>
              <w:t xml:space="preserve">единого подхода к разработке коммунальными предприятиями программ развития, отсутствие процедуры утверждения и контроля выполнения программ развития коммунальных предприятий.  </w:t>
            </w:r>
          </w:p>
        </w:tc>
      </w:tr>
      <w:tr w:rsidR="00361493" w:rsidRPr="00E86ED7" w:rsidTr="00E21874">
        <w:tc>
          <w:tcPr>
            <w:tcW w:w="2835" w:type="dxa"/>
            <w:shd w:val="clear" w:color="auto" w:fill="auto"/>
          </w:tcPr>
          <w:p w:rsidR="00361493" w:rsidRPr="00E86ED7" w:rsidRDefault="00361493" w:rsidP="00E63138">
            <w:pPr>
              <w:widowControl w:val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86ED7">
              <w:rPr>
                <w:rFonts w:eastAsia="Calibri" w:cs="Times New Roman"/>
                <w:sz w:val="24"/>
                <w:szCs w:val="24"/>
                <w:lang w:val="ru-RU"/>
              </w:rPr>
              <w:t>Принять указанный регуляторный акт</w:t>
            </w:r>
            <w:r w:rsidR="003F6319" w:rsidRPr="00E86ED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61493" w:rsidRPr="00E86ED7" w:rsidRDefault="00361493" w:rsidP="00E63138">
            <w:pPr>
              <w:widowControl w:val="0"/>
              <w:tabs>
                <w:tab w:val="num" w:pos="-142"/>
              </w:tabs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86ED7">
              <w:rPr>
                <w:rFonts w:eastAsia="Calibri" w:cs="Times New Roman"/>
                <w:sz w:val="24"/>
                <w:szCs w:val="24"/>
                <w:lang w:val="ru-RU"/>
              </w:rPr>
              <w:t>Прохождение специальной процедуры принятия регуляторного акта</w:t>
            </w:r>
            <w:r w:rsidR="005E53A1" w:rsidRPr="00E86ED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712975" w:rsidRPr="00E86ED7" w:rsidRDefault="00361493" w:rsidP="00541001">
            <w:pPr>
              <w:rPr>
                <w:rFonts w:eastAsia="Calibri" w:cs="Times New Roman"/>
                <w:bCs/>
                <w:sz w:val="24"/>
                <w:szCs w:val="24"/>
                <w:lang w:val="ru-RU"/>
              </w:rPr>
            </w:pPr>
            <w:r w:rsidRPr="00E86ED7">
              <w:rPr>
                <w:rFonts w:eastAsia="Calibri" w:cs="Times New Roman"/>
                <w:bCs/>
                <w:sz w:val="24"/>
                <w:szCs w:val="24"/>
                <w:lang w:val="ru-RU"/>
              </w:rPr>
              <w:t>По</w:t>
            </w:r>
            <w:r w:rsidR="00712975" w:rsidRPr="00E86ED7">
              <w:rPr>
                <w:rFonts w:eastAsia="Calibri" w:cs="Times New Roman"/>
                <w:bCs/>
                <w:sz w:val="24"/>
                <w:szCs w:val="24"/>
                <w:lang w:val="ru-RU"/>
              </w:rPr>
              <w:t>лное и эффективное регулирование</w:t>
            </w:r>
            <w:r w:rsidRPr="00E86ED7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 отношений областного совета и субъектов хозяйствования при реализации </w:t>
            </w:r>
            <w:r w:rsidR="00712975" w:rsidRPr="00E86ED7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механизма разработки, </w:t>
            </w:r>
            <w:r w:rsidR="00712975" w:rsidRPr="00E86ED7">
              <w:rPr>
                <w:sz w:val="24"/>
                <w:szCs w:val="24"/>
                <w:lang w:val="ru-RU"/>
              </w:rPr>
              <w:t xml:space="preserve">утверждения и контроля выполнения программ развития коммунальных предприятий.  </w:t>
            </w:r>
          </w:p>
          <w:p w:rsidR="00361493" w:rsidRPr="00E86ED7" w:rsidRDefault="00361493" w:rsidP="00541001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</w:tbl>
    <w:p w:rsidR="00BC4C1B" w:rsidRPr="00E86ED7" w:rsidRDefault="00BC4C1B" w:rsidP="00943087">
      <w:pPr>
        <w:spacing w:line="276" w:lineRule="auto"/>
        <w:ind w:firstLine="709"/>
        <w:rPr>
          <w:sz w:val="24"/>
          <w:szCs w:val="24"/>
          <w:lang w:val="ru-RU"/>
        </w:rPr>
      </w:pPr>
    </w:p>
    <w:p w:rsidR="00EF0405" w:rsidRPr="00E86ED7" w:rsidRDefault="007B12BA" w:rsidP="00943087">
      <w:pPr>
        <w:spacing w:line="276" w:lineRule="auto"/>
        <w:ind w:firstLine="709"/>
        <w:rPr>
          <w:sz w:val="24"/>
          <w:szCs w:val="24"/>
          <w:lang w:val="ru-RU"/>
        </w:rPr>
      </w:pPr>
      <w:proofErr w:type="gramStart"/>
      <w:r w:rsidRPr="00E86ED7">
        <w:rPr>
          <w:sz w:val="24"/>
          <w:szCs w:val="24"/>
          <w:lang w:val="ru-RU"/>
        </w:rPr>
        <w:t>На основании вышеизложенного</w:t>
      </w:r>
      <w:r w:rsidR="00BA2AD3" w:rsidRPr="00E86ED7">
        <w:rPr>
          <w:sz w:val="24"/>
          <w:szCs w:val="24"/>
          <w:lang w:val="ru-RU"/>
        </w:rPr>
        <w:t xml:space="preserve"> </w:t>
      </w:r>
      <w:r w:rsidRPr="00E86ED7">
        <w:rPr>
          <w:sz w:val="24"/>
          <w:szCs w:val="24"/>
          <w:lang w:val="ru-RU"/>
        </w:rPr>
        <w:t>можно прийти к выводу, что адекватн</w:t>
      </w:r>
      <w:r w:rsidR="00FE19C4" w:rsidRPr="00E86ED7">
        <w:rPr>
          <w:sz w:val="24"/>
          <w:szCs w:val="24"/>
          <w:lang w:val="ru-RU"/>
        </w:rPr>
        <w:t>о</w:t>
      </w:r>
      <w:r w:rsidRPr="00E86ED7">
        <w:rPr>
          <w:sz w:val="24"/>
          <w:szCs w:val="24"/>
          <w:lang w:val="ru-RU"/>
        </w:rPr>
        <w:t xml:space="preserve">е </w:t>
      </w:r>
      <w:r w:rsidR="00EF0405" w:rsidRPr="00E86ED7">
        <w:rPr>
          <w:sz w:val="24"/>
          <w:szCs w:val="24"/>
          <w:lang w:val="ru-RU"/>
        </w:rPr>
        <w:t>регул</w:t>
      </w:r>
      <w:r w:rsidR="00FE19C4" w:rsidRPr="00E86ED7">
        <w:rPr>
          <w:sz w:val="24"/>
          <w:szCs w:val="24"/>
          <w:lang w:val="ru-RU"/>
        </w:rPr>
        <w:t xml:space="preserve">ирование </w:t>
      </w:r>
      <w:r w:rsidRPr="00E86ED7">
        <w:rPr>
          <w:sz w:val="24"/>
          <w:szCs w:val="24"/>
          <w:lang w:val="ru-RU"/>
        </w:rPr>
        <w:t xml:space="preserve">проблемы возможно лишь путем нормативного закрепления механизма </w:t>
      </w:r>
      <w:r w:rsidR="00BC4C1B" w:rsidRPr="00E86ED7">
        <w:rPr>
          <w:sz w:val="24"/>
          <w:szCs w:val="24"/>
          <w:lang w:val="ru-RU"/>
        </w:rPr>
        <w:lastRenderedPageBreak/>
        <w:t>разработки, утверждения и контроля выполнения программ ра</w:t>
      </w:r>
      <w:r w:rsidR="00106EC9">
        <w:rPr>
          <w:sz w:val="24"/>
          <w:szCs w:val="24"/>
          <w:lang w:val="ru-RU"/>
        </w:rPr>
        <w:t>звития коммунальных предприятий</w:t>
      </w:r>
      <w:r w:rsidR="00BC4C1B" w:rsidRPr="00E86ED7">
        <w:rPr>
          <w:sz w:val="24"/>
          <w:szCs w:val="24"/>
          <w:lang w:val="ru-RU"/>
        </w:rPr>
        <w:t xml:space="preserve"> общей собственности территориальных громад сёл, посёлков, городов,  находящ</w:t>
      </w:r>
      <w:r w:rsidR="00106EC9">
        <w:rPr>
          <w:sz w:val="24"/>
          <w:szCs w:val="24"/>
          <w:lang w:val="ru-RU"/>
        </w:rPr>
        <w:t>их</w:t>
      </w:r>
      <w:r w:rsidR="00BC4C1B" w:rsidRPr="00E86ED7">
        <w:rPr>
          <w:sz w:val="24"/>
          <w:szCs w:val="24"/>
          <w:lang w:val="ru-RU"/>
        </w:rPr>
        <w:t xml:space="preserve">ся в управлении Донецкого областного совета </w:t>
      </w:r>
      <w:r w:rsidRPr="00E86ED7">
        <w:rPr>
          <w:sz w:val="24"/>
          <w:szCs w:val="24"/>
          <w:lang w:val="ru-RU"/>
        </w:rPr>
        <w:t xml:space="preserve">в соответствии с требованиями действующего законодательства с обязательным учетом внесенных в него изменений, то есть </w:t>
      </w:r>
      <w:r w:rsidR="00EF0405" w:rsidRPr="00E86ED7">
        <w:rPr>
          <w:sz w:val="24"/>
          <w:szCs w:val="24"/>
          <w:lang w:val="ru-RU"/>
        </w:rPr>
        <w:t xml:space="preserve">через непосредственное </w:t>
      </w:r>
      <w:r w:rsidRPr="00E86ED7">
        <w:rPr>
          <w:sz w:val="24"/>
          <w:szCs w:val="24"/>
          <w:lang w:val="ru-RU"/>
        </w:rPr>
        <w:t>утверждение этого проекта</w:t>
      </w:r>
      <w:r w:rsidR="00EF0405" w:rsidRPr="00E86ED7">
        <w:rPr>
          <w:sz w:val="24"/>
          <w:szCs w:val="24"/>
          <w:lang w:val="ru-RU"/>
        </w:rPr>
        <w:t>.</w:t>
      </w:r>
      <w:proofErr w:type="gramEnd"/>
    </w:p>
    <w:p w:rsidR="00D62B7F" w:rsidRPr="00E86ED7" w:rsidRDefault="007B12BA" w:rsidP="00F8342B">
      <w:pPr>
        <w:spacing w:line="276" w:lineRule="auto"/>
        <w:ind w:firstLine="709"/>
        <w:rPr>
          <w:rFonts w:eastAsia="Calibri" w:cs="Times New Roman"/>
          <w:b/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 </w:t>
      </w:r>
    </w:p>
    <w:p w:rsidR="000331D5" w:rsidRPr="00E86ED7" w:rsidRDefault="000331D5" w:rsidP="00F8342B">
      <w:pPr>
        <w:widowControl w:val="0"/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  <w:r w:rsidRPr="00E86ED7">
        <w:rPr>
          <w:rFonts w:eastAsia="Calibri" w:cs="Times New Roman"/>
          <w:b/>
          <w:sz w:val="24"/>
          <w:szCs w:val="24"/>
          <w:lang w:val="ru-RU"/>
        </w:rPr>
        <w:t>4. Механизм разрешения проблемы</w:t>
      </w:r>
    </w:p>
    <w:p w:rsidR="00BC4C1B" w:rsidRPr="00E86ED7" w:rsidRDefault="00272DA5" w:rsidP="00BC4C1B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="00BC4C1B" w:rsidRPr="00E86ED7">
        <w:rPr>
          <w:sz w:val="24"/>
          <w:szCs w:val="24"/>
          <w:lang w:val="ru-RU"/>
        </w:rPr>
        <w:t xml:space="preserve">             </w:t>
      </w:r>
    </w:p>
    <w:p w:rsidR="00840474" w:rsidRPr="00E86ED7" w:rsidRDefault="00D214AD" w:rsidP="00BC4C1B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>Порядком</w:t>
      </w:r>
      <w:r w:rsidR="00F8342B" w:rsidRPr="00E86ED7">
        <w:rPr>
          <w:sz w:val="24"/>
          <w:szCs w:val="24"/>
          <w:lang w:val="ru-RU"/>
        </w:rPr>
        <w:t xml:space="preserve"> </w:t>
      </w:r>
      <w:r w:rsidR="0027032F" w:rsidRPr="00E86ED7">
        <w:rPr>
          <w:sz w:val="24"/>
          <w:szCs w:val="24"/>
          <w:lang w:val="ru-RU"/>
        </w:rPr>
        <w:t xml:space="preserve">  </w:t>
      </w:r>
      <w:r w:rsidR="00F8342B" w:rsidRPr="00E86ED7">
        <w:rPr>
          <w:sz w:val="24"/>
          <w:szCs w:val="24"/>
          <w:lang w:val="ru-RU"/>
        </w:rPr>
        <w:t>предусмо</w:t>
      </w:r>
      <w:r w:rsidR="00840474" w:rsidRPr="00E86ED7">
        <w:rPr>
          <w:sz w:val="24"/>
          <w:szCs w:val="24"/>
          <w:lang w:val="ru-RU"/>
        </w:rPr>
        <w:t xml:space="preserve">трено </w:t>
      </w:r>
      <w:r w:rsidR="0027032F" w:rsidRPr="00E86ED7">
        <w:rPr>
          <w:sz w:val="24"/>
          <w:szCs w:val="24"/>
          <w:lang w:val="ru-RU"/>
        </w:rPr>
        <w:t xml:space="preserve">  </w:t>
      </w:r>
      <w:r w:rsidR="005C5E7B" w:rsidRPr="00E86ED7">
        <w:rPr>
          <w:sz w:val="24"/>
          <w:szCs w:val="24"/>
          <w:lang w:val="ru-RU"/>
        </w:rPr>
        <w:t>определение</w:t>
      </w:r>
      <w:r w:rsidRPr="00E86ED7">
        <w:rPr>
          <w:sz w:val="24"/>
          <w:szCs w:val="24"/>
          <w:lang w:val="ru-RU"/>
        </w:rPr>
        <w:t xml:space="preserve"> </w:t>
      </w:r>
      <w:r w:rsidR="0027032F" w:rsidRPr="00E86ED7">
        <w:rPr>
          <w:sz w:val="24"/>
          <w:szCs w:val="24"/>
          <w:lang w:val="ru-RU"/>
        </w:rPr>
        <w:t xml:space="preserve">  </w:t>
      </w:r>
      <w:r w:rsidRPr="00E86ED7">
        <w:rPr>
          <w:sz w:val="24"/>
          <w:szCs w:val="24"/>
          <w:lang w:val="ru-RU"/>
        </w:rPr>
        <w:t>едино</w:t>
      </w:r>
      <w:r w:rsidR="00BC4C1B" w:rsidRPr="00E86ED7">
        <w:rPr>
          <w:sz w:val="24"/>
          <w:szCs w:val="24"/>
          <w:lang w:val="ru-RU"/>
        </w:rPr>
        <w:t>го подхода к разработке, утверждению и контролю выполнения программ развития коммунальных предприятий</w:t>
      </w:r>
      <w:r w:rsidR="002C5B9A" w:rsidRPr="00E86ED7">
        <w:rPr>
          <w:sz w:val="24"/>
          <w:szCs w:val="24"/>
          <w:lang w:val="ru-RU"/>
        </w:rPr>
        <w:t xml:space="preserve">. </w:t>
      </w:r>
    </w:p>
    <w:p w:rsidR="00D214AD" w:rsidRPr="00E86ED7" w:rsidRDefault="00840474" w:rsidP="00F8342B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Также в </w:t>
      </w:r>
      <w:r w:rsidR="002C5B9A" w:rsidRPr="00E86ED7">
        <w:rPr>
          <w:sz w:val="24"/>
          <w:szCs w:val="24"/>
          <w:lang w:val="ru-RU"/>
        </w:rPr>
        <w:t xml:space="preserve">акте будут закреплены </w:t>
      </w:r>
      <w:r w:rsidR="00BC4C1B" w:rsidRPr="00E86ED7">
        <w:rPr>
          <w:sz w:val="24"/>
          <w:szCs w:val="24"/>
          <w:lang w:val="ru-RU"/>
        </w:rPr>
        <w:t xml:space="preserve">сроки и периодичность представления, утверждения и контроля выполнения программ развития коммунальных предприятий.  </w:t>
      </w:r>
    </w:p>
    <w:p w:rsidR="00D214AD" w:rsidRPr="00E86ED7" w:rsidRDefault="00D214AD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7B6164" w:rsidRPr="00E86ED7" w:rsidRDefault="007B6164" w:rsidP="00F8342B">
      <w:pPr>
        <w:widowControl w:val="0"/>
        <w:ind w:right="-142" w:firstLine="709"/>
        <w:rPr>
          <w:rFonts w:eastAsia="Calibri" w:cs="Times New Roman"/>
          <w:b/>
          <w:bCs/>
          <w:sz w:val="24"/>
          <w:szCs w:val="24"/>
          <w:lang w:val="ru-RU"/>
        </w:rPr>
      </w:pPr>
      <w:r w:rsidRPr="00E86ED7">
        <w:rPr>
          <w:rFonts w:eastAsia="Calibri" w:cs="Times New Roman"/>
          <w:b/>
          <w:bCs/>
          <w:sz w:val="24"/>
          <w:szCs w:val="24"/>
          <w:lang w:val="ru-RU"/>
        </w:rPr>
        <w:t>5. Обоснование возможностей достижения определенных целей в случае принятия регуляторного акта</w:t>
      </w:r>
      <w:r w:rsidR="00232A21" w:rsidRPr="00E86ED7">
        <w:rPr>
          <w:rFonts w:eastAsia="Calibri" w:cs="Times New Roman"/>
          <w:b/>
          <w:bCs/>
          <w:sz w:val="24"/>
          <w:szCs w:val="24"/>
          <w:lang w:val="ru-RU"/>
        </w:rPr>
        <w:t xml:space="preserve"> </w:t>
      </w:r>
    </w:p>
    <w:p w:rsidR="00232A21" w:rsidRPr="00E86ED7" w:rsidRDefault="00232A21" w:rsidP="00F8342B">
      <w:pPr>
        <w:widowControl w:val="0"/>
        <w:ind w:right="-142" w:firstLine="709"/>
        <w:rPr>
          <w:rFonts w:eastAsia="Calibri" w:cs="Times New Roman"/>
          <w:b/>
          <w:bCs/>
          <w:sz w:val="24"/>
          <w:szCs w:val="24"/>
          <w:lang w:val="ru-RU"/>
        </w:rPr>
      </w:pPr>
    </w:p>
    <w:p w:rsidR="00972C8C" w:rsidRPr="00E86ED7" w:rsidRDefault="003A6D99" w:rsidP="00F8342B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>П</w:t>
      </w:r>
      <w:r w:rsidR="00B15928" w:rsidRPr="00E86ED7">
        <w:rPr>
          <w:sz w:val="24"/>
          <w:szCs w:val="24"/>
          <w:lang w:val="ru-RU"/>
        </w:rPr>
        <w:t xml:space="preserve">оставленные цели будут достигнуты </w:t>
      </w:r>
      <w:r w:rsidR="00A230FD" w:rsidRPr="00E86ED7">
        <w:rPr>
          <w:sz w:val="24"/>
          <w:szCs w:val="24"/>
          <w:lang w:val="ru-RU"/>
        </w:rPr>
        <w:t xml:space="preserve">в случае </w:t>
      </w:r>
      <w:r w:rsidR="00A703B2" w:rsidRPr="00E86ED7">
        <w:rPr>
          <w:sz w:val="24"/>
          <w:szCs w:val="24"/>
          <w:lang w:val="ru-RU"/>
        </w:rPr>
        <w:t xml:space="preserve">четкого </w:t>
      </w:r>
      <w:r w:rsidR="00A230FD" w:rsidRPr="00E86ED7">
        <w:rPr>
          <w:sz w:val="24"/>
          <w:szCs w:val="24"/>
          <w:lang w:val="ru-RU"/>
        </w:rPr>
        <w:t xml:space="preserve">соблюдения </w:t>
      </w:r>
      <w:r w:rsidR="00A703B2">
        <w:rPr>
          <w:sz w:val="24"/>
          <w:szCs w:val="24"/>
          <w:lang w:val="ru-RU"/>
        </w:rPr>
        <w:t>процедуры, регулирующей</w:t>
      </w:r>
      <w:r w:rsidR="00EF623E" w:rsidRPr="00E86ED7">
        <w:rPr>
          <w:sz w:val="24"/>
          <w:szCs w:val="24"/>
          <w:lang w:val="ru-RU"/>
        </w:rPr>
        <w:t xml:space="preserve"> отношени</w:t>
      </w:r>
      <w:r w:rsidR="00A703B2">
        <w:rPr>
          <w:sz w:val="24"/>
          <w:szCs w:val="24"/>
          <w:lang w:val="ru-RU"/>
        </w:rPr>
        <w:t>я</w:t>
      </w:r>
      <w:r w:rsidR="00EF623E" w:rsidRPr="00E86ED7">
        <w:rPr>
          <w:sz w:val="24"/>
          <w:szCs w:val="24"/>
          <w:lang w:val="ru-RU"/>
        </w:rPr>
        <w:t xml:space="preserve"> между </w:t>
      </w:r>
      <w:r w:rsidRPr="00E86ED7">
        <w:rPr>
          <w:sz w:val="24"/>
          <w:szCs w:val="24"/>
          <w:lang w:val="ru-RU"/>
        </w:rPr>
        <w:t xml:space="preserve">областным </w:t>
      </w:r>
      <w:r w:rsidR="00EF623E" w:rsidRPr="00E86ED7">
        <w:rPr>
          <w:sz w:val="24"/>
          <w:szCs w:val="24"/>
          <w:lang w:val="ru-RU"/>
        </w:rPr>
        <w:t xml:space="preserve">советом, </w:t>
      </w:r>
      <w:proofErr w:type="spellStart"/>
      <w:r w:rsidR="000C51AC" w:rsidRPr="00E86ED7">
        <w:rPr>
          <w:sz w:val="24"/>
          <w:szCs w:val="24"/>
          <w:lang w:val="ru-RU"/>
        </w:rPr>
        <w:t>облгосадминистрацией</w:t>
      </w:r>
      <w:proofErr w:type="spellEnd"/>
      <w:r w:rsidR="000C51AC" w:rsidRPr="00E86ED7">
        <w:rPr>
          <w:sz w:val="24"/>
          <w:szCs w:val="24"/>
          <w:lang w:val="ru-RU"/>
        </w:rPr>
        <w:t xml:space="preserve"> </w:t>
      </w:r>
      <w:r w:rsidRPr="00E86ED7">
        <w:rPr>
          <w:sz w:val="24"/>
          <w:szCs w:val="24"/>
          <w:lang w:val="ru-RU"/>
        </w:rPr>
        <w:t>и</w:t>
      </w:r>
      <w:r w:rsidR="00EF623E" w:rsidRPr="00E86ED7">
        <w:rPr>
          <w:sz w:val="24"/>
          <w:szCs w:val="24"/>
          <w:lang w:val="ru-RU"/>
        </w:rPr>
        <w:t xml:space="preserve"> </w:t>
      </w:r>
      <w:r w:rsidR="000C51AC" w:rsidRPr="00E86ED7">
        <w:rPr>
          <w:sz w:val="24"/>
          <w:szCs w:val="24"/>
          <w:lang w:val="ru-RU"/>
        </w:rPr>
        <w:t xml:space="preserve">коммунальными предприятиями, </w:t>
      </w:r>
      <w:r w:rsidR="00EF623E" w:rsidRPr="00E86ED7">
        <w:rPr>
          <w:sz w:val="24"/>
          <w:szCs w:val="24"/>
          <w:lang w:val="ru-RU"/>
        </w:rPr>
        <w:t xml:space="preserve">возникающие при </w:t>
      </w:r>
      <w:r w:rsidR="000C51AC" w:rsidRPr="00E86ED7">
        <w:rPr>
          <w:sz w:val="24"/>
          <w:szCs w:val="24"/>
          <w:lang w:val="ru-RU"/>
        </w:rPr>
        <w:t>прохождении последними данной процедуры</w:t>
      </w:r>
      <w:r w:rsidR="00840474" w:rsidRPr="00E86ED7">
        <w:rPr>
          <w:sz w:val="24"/>
          <w:szCs w:val="24"/>
          <w:lang w:val="ru-RU"/>
        </w:rPr>
        <w:t>.</w:t>
      </w:r>
      <w:r w:rsidR="00D8377F" w:rsidRPr="00E86ED7">
        <w:rPr>
          <w:sz w:val="24"/>
          <w:szCs w:val="24"/>
          <w:lang w:val="ru-RU"/>
        </w:rPr>
        <w:t xml:space="preserve"> </w:t>
      </w:r>
    </w:p>
    <w:p w:rsidR="00972C8C" w:rsidRPr="00E86ED7" w:rsidRDefault="00A230FD" w:rsidP="00F8342B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>У</w:t>
      </w:r>
      <w:r w:rsidR="00EF623E" w:rsidRPr="00E86ED7">
        <w:rPr>
          <w:sz w:val="24"/>
          <w:szCs w:val="24"/>
          <w:lang w:val="ru-RU"/>
        </w:rPr>
        <w:t>станов</w:t>
      </w:r>
      <w:r w:rsidR="003A6D99" w:rsidRPr="00E86ED7">
        <w:rPr>
          <w:sz w:val="24"/>
          <w:szCs w:val="24"/>
          <w:lang w:val="ru-RU"/>
        </w:rPr>
        <w:t>лени</w:t>
      </w:r>
      <w:r w:rsidRPr="00E86ED7">
        <w:rPr>
          <w:sz w:val="24"/>
          <w:szCs w:val="24"/>
          <w:lang w:val="ru-RU"/>
        </w:rPr>
        <w:t>е</w:t>
      </w:r>
      <w:r w:rsidR="00EF623E" w:rsidRPr="00E86ED7">
        <w:rPr>
          <w:sz w:val="24"/>
          <w:szCs w:val="24"/>
          <w:lang w:val="ru-RU"/>
        </w:rPr>
        <w:t xml:space="preserve"> срок</w:t>
      </w:r>
      <w:r w:rsidR="003A6D99" w:rsidRPr="00E86ED7">
        <w:rPr>
          <w:sz w:val="24"/>
          <w:szCs w:val="24"/>
          <w:lang w:val="ru-RU"/>
        </w:rPr>
        <w:t>ов про</w:t>
      </w:r>
      <w:r w:rsidR="000C51AC" w:rsidRPr="00E86ED7">
        <w:rPr>
          <w:sz w:val="24"/>
          <w:szCs w:val="24"/>
          <w:lang w:val="ru-RU"/>
        </w:rPr>
        <w:t>хождения указанной процедуры</w:t>
      </w:r>
      <w:r w:rsidRPr="00E86ED7">
        <w:rPr>
          <w:sz w:val="24"/>
          <w:szCs w:val="24"/>
          <w:lang w:val="ru-RU"/>
        </w:rPr>
        <w:t xml:space="preserve"> и</w:t>
      </w:r>
      <w:r w:rsidR="00972C8C" w:rsidRPr="00E86ED7">
        <w:rPr>
          <w:sz w:val="24"/>
          <w:szCs w:val="24"/>
          <w:lang w:val="ru-RU"/>
        </w:rPr>
        <w:t xml:space="preserve"> своевременно</w:t>
      </w:r>
      <w:r w:rsidRPr="00E86ED7">
        <w:rPr>
          <w:sz w:val="24"/>
          <w:szCs w:val="24"/>
          <w:lang w:val="ru-RU"/>
        </w:rPr>
        <w:t>е</w:t>
      </w:r>
      <w:r w:rsidR="00972C8C" w:rsidRPr="00E86ED7">
        <w:rPr>
          <w:sz w:val="24"/>
          <w:szCs w:val="24"/>
          <w:lang w:val="ru-RU"/>
        </w:rPr>
        <w:t xml:space="preserve"> представлени</w:t>
      </w:r>
      <w:r w:rsidRPr="00E86ED7">
        <w:rPr>
          <w:sz w:val="24"/>
          <w:szCs w:val="24"/>
          <w:lang w:val="ru-RU"/>
        </w:rPr>
        <w:t>е</w:t>
      </w:r>
      <w:r w:rsidR="00972C8C" w:rsidRPr="00E86ED7">
        <w:rPr>
          <w:sz w:val="24"/>
          <w:szCs w:val="24"/>
          <w:lang w:val="ru-RU"/>
        </w:rPr>
        <w:t xml:space="preserve"> соответствующей отчетности</w:t>
      </w:r>
      <w:r w:rsidRPr="00E86ED7">
        <w:rPr>
          <w:sz w:val="24"/>
          <w:szCs w:val="24"/>
          <w:lang w:val="ru-RU"/>
        </w:rPr>
        <w:t xml:space="preserve"> также будут способствовать ранее указанным целям регуляторного акта.</w:t>
      </w:r>
    </w:p>
    <w:p w:rsidR="00A230FD" w:rsidRPr="00E86ED7" w:rsidRDefault="00A230FD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972C8C" w:rsidRPr="00E86ED7" w:rsidRDefault="00972C8C" w:rsidP="00F8342B">
      <w:pPr>
        <w:widowControl w:val="0"/>
        <w:ind w:right="-142" w:firstLine="709"/>
        <w:rPr>
          <w:rFonts w:eastAsia="Calibri" w:cs="Times New Roman"/>
          <w:b/>
          <w:bCs/>
          <w:sz w:val="24"/>
          <w:szCs w:val="24"/>
          <w:lang w:val="ru-RU"/>
        </w:rPr>
      </w:pPr>
      <w:r w:rsidRPr="00E86ED7">
        <w:rPr>
          <w:rFonts w:eastAsia="Calibri" w:cs="Times New Roman"/>
          <w:b/>
          <w:bCs/>
          <w:sz w:val="24"/>
          <w:szCs w:val="24"/>
          <w:lang w:val="ru-RU"/>
        </w:rPr>
        <w:t>6. Результаты, ожидаемые после принятия регуляторного акта</w:t>
      </w:r>
      <w:r w:rsidRPr="00E86ED7">
        <w:rPr>
          <w:b/>
          <w:bCs/>
          <w:sz w:val="24"/>
          <w:szCs w:val="24"/>
          <w:lang w:val="ru-RU"/>
        </w:rPr>
        <w:t xml:space="preserve"> </w:t>
      </w:r>
    </w:p>
    <w:p w:rsidR="00F60680" w:rsidRPr="00E86ED7" w:rsidRDefault="00F60680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F52E18" w:rsidRPr="00E86ED7" w:rsidRDefault="00972C8C" w:rsidP="00F8342B">
      <w:pPr>
        <w:spacing w:line="276" w:lineRule="auto"/>
        <w:ind w:firstLine="709"/>
        <w:rPr>
          <w:bCs/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Принятие данного </w:t>
      </w:r>
      <w:r w:rsidRPr="00E86ED7">
        <w:rPr>
          <w:bCs/>
          <w:sz w:val="24"/>
          <w:szCs w:val="24"/>
          <w:lang w:val="ru-RU"/>
        </w:rPr>
        <w:t xml:space="preserve">Порядка </w:t>
      </w:r>
      <w:r w:rsidR="00F52E18" w:rsidRPr="00E86ED7">
        <w:rPr>
          <w:bCs/>
          <w:sz w:val="24"/>
          <w:szCs w:val="24"/>
          <w:lang w:val="ru-RU"/>
        </w:rPr>
        <w:t>буде</w:t>
      </w:r>
      <w:r w:rsidR="00D1661A" w:rsidRPr="00E86ED7">
        <w:rPr>
          <w:bCs/>
          <w:sz w:val="24"/>
          <w:szCs w:val="24"/>
          <w:lang w:val="ru-RU"/>
        </w:rPr>
        <w:t>т</w:t>
      </w:r>
      <w:r w:rsidR="00F52E18" w:rsidRPr="00E86ED7">
        <w:rPr>
          <w:bCs/>
          <w:sz w:val="24"/>
          <w:szCs w:val="24"/>
          <w:lang w:val="ru-RU"/>
        </w:rPr>
        <w:t xml:space="preserve"> способствовать:</w:t>
      </w:r>
    </w:p>
    <w:p w:rsidR="008E7621" w:rsidRDefault="00F52E18" w:rsidP="00C67882">
      <w:pPr>
        <w:ind w:firstLine="708"/>
        <w:rPr>
          <w:bCs/>
          <w:sz w:val="24"/>
          <w:szCs w:val="24"/>
          <w:lang w:val="ru-RU"/>
        </w:rPr>
      </w:pPr>
      <w:r w:rsidRPr="00E86ED7">
        <w:rPr>
          <w:bCs/>
          <w:sz w:val="24"/>
          <w:szCs w:val="24"/>
          <w:lang w:val="ru-RU"/>
        </w:rPr>
        <w:t xml:space="preserve">- </w:t>
      </w:r>
      <w:r w:rsidR="00094837" w:rsidRPr="00E86ED7">
        <w:rPr>
          <w:bCs/>
          <w:sz w:val="24"/>
          <w:szCs w:val="24"/>
          <w:lang w:val="ru-RU"/>
        </w:rPr>
        <w:t xml:space="preserve"> </w:t>
      </w:r>
      <w:r w:rsidR="008E7621">
        <w:rPr>
          <w:bCs/>
          <w:sz w:val="24"/>
          <w:szCs w:val="24"/>
          <w:lang w:val="ru-RU"/>
        </w:rPr>
        <w:t>достижению конкурентных преимуществ, которые обеспечат предприятию ре</w:t>
      </w:r>
      <w:r w:rsidR="005E5E27">
        <w:rPr>
          <w:bCs/>
          <w:sz w:val="24"/>
          <w:szCs w:val="24"/>
          <w:lang w:val="ru-RU"/>
        </w:rPr>
        <w:t>нтабельность и жизнеспособность,</w:t>
      </w:r>
      <w:r w:rsidR="008E7621">
        <w:rPr>
          <w:bCs/>
          <w:sz w:val="24"/>
          <w:szCs w:val="24"/>
          <w:lang w:val="ru-RU"/>
        </w:rPr>
        <w:t xml:space="preserve"> </w:t>
      </w:r>
    </w:p>
    <w:p w:rsidR="006148C0" w:rsidRPr="00E86ED7" w:rsidRDefault="006148C0" w:rsidP="00C67882">
      <w:pPr>
        <w:ind w:firstLine="708"/>
        <w:rPr>
          <w:bCs/>
          <w:sz w:val="24"/>
          <w:szCs w:val="24"/>
          <w:lang w:val="ru-RU"/>
        </w:rPr>
      </w:pPr>
      <w:r w:rsidRPr="00E86ED7">
        <w:rPr>
          <w:bCs/>
          <w:sz w:val="24"/>
          <w:szCs w:val="24"/>
          <w:lang w:val="ru-RU"/>
        </w:rPr>
        <w:t xml:space="preserve">- </w:t>
      </w:r>
      <w:r w:rsidR="00EC7733">
        <w:rPr>
          <w:bCs/>
          <w:sz w:val="24"/>
          <w:szCs w:val="24"/>
          <w:lang w:val="ru-RU"/>
        </w:rPr>
        <w:t>целесообразности</w:t>
      </w:r>
      <w:r w:rsidRPr="00E86ED7">
        <w:rPr>
          <w:bCs/>
          <w:sz w:val="24"/>
          <w:szCs w:val="24"/>
          <w:lang w:val="ru-RU"/>
        </w:rPr>
        <w:t xml:space="preserve"> инвестирования в новые проекты развития предприятия или расширения уже существующей деятельности,  </w:t>
      </w:r>
    </w:p>
    <w:p w:rsidR="001E165C" w:rsidRPr="00E86ED7" w:rsidRDefault="00767409" w:rsidP="00C67882">
      <w:pPr>
        <w:ind w:firstLine="708"/>
        <w:rPr>
          <w:bCs/>
          <w:sz w:val="24"/>
          <w:szCs w:val="24"/>
          <w:lang w:val="ru-RU"/>
        </w:rPr>
      </w:pPr>
      <w:r w:rsidRPr="00E86ED7">
        <w:rPr>
          <w:bCs/>
          <w:sz w:val="24"/>
          <w:szCs w:val="24"/>
          <w:lang w:val="ru-RU"/>
        </w:rPr>
        <w:t>- обеспечению единства подходов при разработке, утверждении и контроле выполнения программ развития коммунальных предприятий</w:t>
      </w:r>
      <w:r w:rsidR="00C67882" w:rsidRPr="00E86ED7">
        <w:rPr>
          <w:bCs/>
          <w:sz w:val="24"/>
          <w:szCs w:val="24"/>
          <w:lang w:val="ru-RU"/>
        </w:rPr>
        <w:t xml:space="preserve"> </w:t>
      </w:r>
    </w:p>
    <w:p w:rsidR="00972C8C" w:rsidRPr="00E86ED7" w:rsidRDefault="001E165C" w:rsidP="001E165C">
      <w:pPr>
        <w:ind w:firstLine="708"/>
        <w:rPr>
          <w:sz w:val="24"/>
          <w:szCs w:val="24"/>
          <w:lang w:val="ru-RU"/>
        </w:rPr>
      </w:pPr>
      <w:r w:rsidRPr="00E86ED7">
        <w:rPr>
          <w:bCs/>
          <w:sz w:val="24"/>
          <w:szCs w:val="24"/>
          <w:lang w:val="ru-RU"/>
        </w:rPr>
        <w:t xml:space="preserve">- повышению эффективности управления коммунальными предприятиями </w:t>
      </w:r>
    </w:p>
    <w:p w:rsidR="00F52E18" w:rsidRPr="00E86ED7" w:rsidRDefault="00F52E18" w:rsidP="00264AC1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>- о</w:t>
      </w:r>
      <w:r w:rsidR="00972C8C" w:rsidRPr="00E86ED7">
        <w:rPr>
          <w:sz w:val="24"/>
          <w:szCs w:val="24"/>
          <w:lang w:val="ru-RU"/>
        </w:rPr>
        <w:t>ткрытост</w:t>
      </w:r>
      <w:r w:rsidRPr="00E86ED7">
        <w:rPr>
          <w:sz w:val="24"/>
          <w:szCs w:val="24"/>
          <w:lang w:val="ru-RU"/>
        </w:rPr>
        <w:t>и</w:t>
      </w:r>
      <w:r w:rsidR="00972C8C" w:rsidRPr="00E86ED7">
        <w:rPr>
          <w:sz w:val="24"/>
          <w:szCs w:val="24"/>
          <w:lang w:val="ru-RU"/>
        </w:rPr>
        <w:t xml:space="preserve"> процедуры </w:t>
      </w:r>
      <w:r w:rsidR="001E165C" w:rsidRPr="00E86ED7">
        <w:rPr>
          <w:sz w:val="24"/>
          <w:szCs w:val="24"/>
          <w:lang w:val="ru-RU"/>
        </w:rPr>
        <w:t xml:space="preserve">утверждения и контроля выполнения программ развития коммунальных предприятий </w:t>
      </w:r>
      <w:r w:rsidR="00264AC1" w:rsidRPr="00E86ED7">
        <w:rPr>
          <w:rFonts w:eastAsia="Calibri" w:cs="Times New Roman"/>
          <w:sz w:val="24"/>
          <w:szCs w:val="24"/>
          <w:lang w:val="ru-RU"/>
        </w:rPr>
        <w:t xml:space="preserve">(обеспечение принципа </w:t>
      </w:r>
      <w:r w:rsidR="00264AC1" w:rsidRPr="00E86ED7">
        <w:rPr>
          <w:sz w:val="24"/>
          <w:szCs w:val="24"/>
          <w:lang w:val="ru-RU"/>
        </w:rPr>
        <w:t>прозрачности</w:t>
      </w:r>
      <w:r w:rsidR="00264AC1" w:rsidRPr="00E86ED7">
        <w:rPr>
          <w:rFonts w:eastAsia="Calibri" w:cs="Times New Roman"/>
          <w:sz w:val="24"/>
          <w:szCs w:val="24"/>
          <w:lang w:val="ru-RU"/>
        </w:rPr>
        <w:t xml:space="preserve"> государственной регуляторной политики)</w:t>
      </w:r>
      <w:r w:rsidR="009E0110" w:rsidRPr="00E86ED7">
        <w:rPr>
          <w:sz w:val="24"/>
          <w:szCs w:val="24"/>
          <w:lang w:val="ru-RU"/>
        </w:rPr>
        <w:t xml:space="preserve">; </w:t>
      </w:r>
      <w:r w:rsidR="00D1661A" w:rsidRPr="00E86ED7">
        <w:rPr>
          <w:sz w:val="24"/>
          <w:szCs w:val="24"/>
          <w:lang w:val="ru-RU"/>
        </w:rPr>
        <w:t xml:space="preserve"> </w:t>
      </w:r>
    </w:p>
    <w:p w:rsidR="00F52E18" w:rsidRPr="00E86ED7" w:rsidRDefault="00F52E18" w:rsidP="00F8342B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- </w:t>
      </w:r>
      <w:r w:rsidR="00894B13" w:rsidRPr="00E86ED7">
        <w:rPr>
          <w:sz w:val="24"/>
          <w:szCs w:val="24"/>
          <w:lang w:val="ru-RU"/>
        </w:rPr>
        <w:t xml:space="preserve"> </w:t>
      </w:r>
      <w:r w:rsidR="001E165C" w:rsidRPr="00E86ED7">
        <w:rPr>
          <w:sz w:val="24"/>
          <w:szCs w:val="24"/>
          <w:lang w:val="ru-RU"/>
        </w:rPr>
        <w:t xml:space="preserve">эффективному использованию </w:t>
      </w:r>
      <w:r w:rsidR="008E7621">
        <w:rPr>
          <w:sz w:val="24"/>
          <w:szCs w:val="24"/>
          <w:lang w:val="ru-RU"/>
        </w:rPr>
        <w:t>финансовых ресурсов</w:t>
      </w:r>
      <w:r w:rsidRPr="00E86ED7">
        <w:rPr>
          <w:sz w:val="24"/>
          <w:szCs w:val="24"/>
          <w:lang w:val="ru-RU"/>
        </w:rPr>
        <w:t>;</w:t>
      </w:r>
      <w:r w:rsidR="00264AC1" w:rsidRPr="00E86ED7">
        <w:rPr>
          <w:sz w:val="24"/>
          <w:szCs w:val="24"/>
          <w:lang w:val="ru-RU"/>
        </w:rPr>
        <w:t xml:space="preserve"> </w:t>
      </w:r>
    </w:p>
    <w:p w:rsidR="00264AC1" w:rsidRPr="00E86ED7" w:rsidRDefault="00F52E18" w:rsidP="00264AC1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- </w:t>
      </w:r>
      <w:r w:rsidR="009C4581" w:rsidRPr="00E86ED7">
        <w:rPr>
          <w:sz w:val="24"/>
          <w:szCs w:val="24"/>
          <w:lang w:val="ru-RU"/>
        </w:rPr>
        <w:t>обеспечению</w:t>
      </w:r>
      <w:r w:rsidR="00264AC1" w:rsidRPr="00E86ED7">
        <w:rPr>
          <w:sz w:val="24"/>
          <w:szCs w:val="24"/>
          <w:lang w:val="ru-RU"/>
        </w:rPr>
        <w:t xml:space="preserve"> </w:t>
      </w:r>
      <w:r w:rsidR="00972C8C" w:rsidRPr="00E86ED7">
        <w:rPr>
          <w:sz w:val="24"/>
          <w:szCs w:val="24"/>
          <w:lang w:val="ru-RU"/>
        </w:rPr>
        <w:t xml:space="preserve"> </w:t>
      </w:r>
      <w:proofErr w:type="gramStart"/>
      <w:r w:rsidR="00972C8C" w:rsidRPr="00E86ED7">
        <w:rPr>
          <w:sz w:val="24"/>
          <w:szCs w:val="24"/>
          <w:lang w:val="ru-RU"/>
        </w:rPr>
        <w:t>контрол</w:t>
      </w:r>
      <w:r w:rsidR="009C4581" w:rsidRPr="00E86ED7">
        <w:rPr>
          <w:sz w:val="24"/>
          <w:szCs w:val="24"/>
          <w:lang w:val="ru-RU"/>
        </w:rPr>
        <w:t xml:space="preserve">я </w:t>
      </w:r>
      <w:r w:rsidR="008E7621">
        <w:rPr>
          <w:sz w:val="24"/>
          <w:szCs w:val="24"/>
          <w:lang w:val="ru-RU"/>
        </w:rPr>
        <w:t>выполнения</w:t>
      </w:r>
      <w:r w:rsidR="006161FA" w:rsidRPr="00E86ED7">
        <w:rPr>
          <w:sz w:val="24"/>
          <w:szCs w:val="24"/>
          <w:lang w:val="ru-RU"/>
        </w:rPr>
        <w:t xml:space="preserve"> </w:t>
      </w:r>
      <w:r w:rsidR="001E165C" w:rsidRPr="00E86ED7">
        <w:rPr>
          <w:sz w:val="24"/>
          <w:szCs w:val="24"/>
          <w:lang w:val="ru-RU"/>
        </w:rPr>
        <w:t>мероприятий программы развития коммунальных</w:t>
      </w:r>
      <w:proofErr w:type="gramEnd"/>
      <w:r w:rsidR="001E165C" w:rsidRPr="00E86ED7">
        <w:rPr>
          <w:sz w:val="24"/>
          <w:szCs w:val="24"/>
          <w:lang w:val="ru-RU"/>
        </w:rPr>
        <w:t xml:space="preserve"> предприятий</w:t>
      </w:r>
      <w:r w:rsidR="005E5E27">
        <w:rPr>
          <w:sz w:val="24"/>
          <w:szCs w:val="24"/>
          <w:lang w:val="ru-RU"/>
        </w:rPr>
        <w:t xml:space="preserve"> (соблюдение принципа эффективности государственной политики)</w:t>
      </w:r>
      <w:r w:rsidR="00264AC1" w:rsidRPr="00E86ED7">
        <w:rPr>
          <w:sz w:val="24"/>
          <w:szCs w:val="24"/>
          <w:lang w:val="ru-RU"/>
        </w:rPr>
        <w:t xml:space="preserve">.  </w:t>
      </w:r>
    </w:p>
    <w:p w:rsidR="00736AAB" w:rsidRDefault="00EF122F" w:rsidP="00F8342B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>Принятие регуляторного акта не связано с дополнительными финансовыми затратами.</w:t>
      </w:r>
    </w:p>
    <w:p w:rsidR="00972C8C" w:rsidRPr="00E86ED7" w:rsidRDefault="00972C8C" w:rsidP="00F8342B">
      <w:pPr>
        <w:spacing w:line="276" w:lineRule="auto"/>
        <w:ind w:firstLine="709"/>
        <w:rPr>
          <w:rFonts w:eastAsia="Calibri" w:cs="Times New Roman"/>
          <w:sz w:val="24"/>
          <w:szCs w:val="24"/>
          <w:lang w:val="ru-RU"/>
        </w:rPr>
      </w:pPr>
      <w:r w:rsidRPr="00E86ED7">
        <w:rPr>
          <w:rFonts w:eastAsia="Calibri" w:cs="Times New Roman"/>
          <w:sz w:val="24"/>
          <w:szCs w:val="24"/>
          <w:lang w:val="ru-RU"/>
        </w:rPr>
        <w:t xml:space="preserve">На основании </w:t>
      </w:r>
      <w:r w:rsidR="00894B13" w:rsidRPr="00E86ED7">
        <w:rPr>
          <w:rFonts w:eastAsia="Calibri" w:cs="Times New Roman"/>
          <w:sz w:val="24"/>
          <w:szCs w:val="24"/>
          <w:lang w:val="ru-RU"/>
        </w:rPr>
        <w:t>выше</w:t>
      </w:r>
      <w:r w:rsidRPr="00E86ED7">
        <w:rPr>
          <w:rFonts w:eastAsia="Calibri" w:cs="Times New Roman"/>
          <w:sz w:val="24"/>
          <w:szCs w:val="24"/>
          <w:lang w:val="ru-RU"/>
        </w:rPr>
        <w:t xml:space="preserve">изложенного можно прийти </w:t>
      </w:r>
      <w:r w:rsidR="00A564E6" w:rsidRPr="00E86ED7">
        <w:rPr>
          <w:rFonts w:eastAsia="Calibri" w:cs="Times New Roman"/>
          <w:sz w:val="24"/>
          <w:szCs w:val="24"/>
          <w:lang w:val="ru-RU"/>
        </w:rPr>
        <w:t xml:space="preserve">к </w:t>
      </w:r>
      <w:r w:rsidRPr="00E86ED7">
        <w:rPr>
          <w:rFonts w:eastAsia="Calibri" w:cs="Times New Roman"/>
          <w:sz w:val="24"/>
          <w:szCs w:val="24"/>
          <w:lang w:val="ru-RU"/>
        </w:rPr>
        <w:t>заключению, что преимуществ от принятия данного регуляторного акта несравнимо больше</w:t>
      </w:r>
      <w:r w:rsidR="00A564E6" w:rsidRPr="00E86ED7">
        <w:rPr>
          <w:rFonts w:eastAsia="Calibri" w:cs="Times New Roman"/>
          <w:sz w:val="24"/>
          <w:szCs w:val="24"/>
          <w:lang w:val="ru-RU"/>
        </w:rPr>
        <w:t>,</w:t>
      </w:r>
      <w:r w:rsidRPr="00E86ED7">
        <w:rPr>
          <w:rFonts w:eastAsia="Calibri" w:cs="Times New Roman"/>
          <w:sz w:val="24"/>
          <w:szCs w:val="24"/>
          <w:lang w:val="ru-RU"/>
        </w:rPr>
        <w:t xml:space="preserve"> чем недостатков</w:t>
      </w:r>
      <w:r w:rsidR="009E0110" w:rsidRPr="00E86ED7">
        <w:rPr>
          <w:sz w:val="24"/>
          <w:szCs w:val="24"/>
          <w:lang w:val="ru-RU"/>
        </w:rPr>
        <w:t>,</w:t>
      </w:r>
      <w:r w:rsidRPr="00E86ED7">
        <w:rPr>
          <w:rFonts w:eastAsia="Calibri" w:cs="Times New Roman"/>
          <w:sz w:val="24"/>
          <w:szCs w:val="24"/>
          <w:lang w:val="ru-RU"/>
        </w:rPr>
        <w:t xml:space="preserve"> и он может быть </w:t>
      </w:r>
      <w:proofErr w:type="gramStart"/>
      <w:r w:rsidRPr="00E86ED7">
        <w:rPr>
          <w:rFonts w:eastAsia="Calibri" w:cs="Times New Roman"/>
          <w:sz w:val="24"/>
          <w:szCs w:val="24"/>
          <w:lang w:val="ru-RU"/>
        </w:rPr>
        <w:t>принят</w:t>
      </w:r>
      <w:proofErr w:type="gramEnd"/>
      <w:r w:rsidRPr="00E86ED7">
        <w:rPr>
          <w:rFonts w:eastAsia="Calibri" w:cs="Times New Roman"/>
          <w:sz w:val="24"/>
          <w:szCs w:val="24"/>
          <w:lang w:val="ru-RU"/>
        </w:rPr>
        <w:t>.</w:t>
      </w:r>
    </w:p>
    <w:p w:rsidR="001E63FE" w:rsidRPr="00E86ED7" w:rsidRDefault="001E63FE" w:rsidP="00F8342B">
      <w:pPr>
        <w:widowControl w:val="0"/>
        <w:tabs>
          <w:tab w:val="num" w:pos="-142"/>
        </w:tabs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</w:p>
    <w:p w:rsidR="00EC41DB" w:rsidRPr="00E86ED7" w:rsidRDefault="00EC41DB" w:rsidP="00F8342B">
      <w:pPr>
        <w:widowControl w:val="0"/>
        <w:tabs>
          <w:tab w:val="num" w:pos="-142"/>
        </w:tabs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  <w:r w:rsidRPr="00E86ED7">
        <w:rPr>
          <w:rFonts w:eastAsia="Calibri" w:cs="Times New Roman"/>
          <w:b/>
          <w:sz w:val="24"/>
          <w:szCs w:val="24"/>
          <w:lang w:val="ru-RU"/>
        </w:rPr>
        <w:lastRenderedPageBreak/>
        <w:t>7. Срок действия регуляторного акта</w:t>
      </w:r>
      <w:r w:rsidR="006C07EB" w:rsidRPr="00E86ED7">
        <w:rPr>
          <w:rFonts w:eastAsia="Calibri" w:cs="Times New Roman"/>
          <w:b/>
          <w:sz w:val="24"/>
          <w:szCs w:val="24"/>
          <w:lang w:val="ru-RU"/>
        </w:rPr>
        <w:t xml:space="preserve"> </w:t>
      </w:r>
    </w:p>
    <w:p w:rsidR="00EC41DB" w:rsidRPr="00E86ED7" w:rsidRDefault="00EC41DB" w:rsidP="00F8342B">
      <w:pPr>
        <w:widowControl w:val="0"/>
        <w:tabs>
          <w:tab w:val="num" w:pos="-142"/>
        </w:tabs>
        <w:spacing w:line="276" w:lineRule="auto"/>
        <w:ind w:right="1" w:firstLine="709"/>
        <w:rPr>
          <w:rFonts w:eastAsia="Calibri" w:cs="Times New Roman"/>
          <w:sz w:val="24"/>
          <w:szCs w:val="24"/>
          <w:lang w:val="ru-RU"/>
        </w:rPr>
      </w:pPr>
      <w:r w:rsidRPr="00E86ED7">
        <w:rPr>
          <w:rFonts w:eastAsia="Calibri" w:cs="Times New Roman"/>
          <w:sz w:val="24"/>
          <w:szCs w:val="24"/>
          <w:lang w:val="ru-RU"/>
        </w:rPr>
        <w:t xml:space="preserve">Срок действия регуляторного акта неограниченный. Вступает в силу со дня его </w:t>
      </w:r>
      <w:r w:rsidR="00B84273" w:rsidRPr="00E86ED7">
        <w:rPr>
          <w:sz w:val="24"/>
          <w:szCs w:val="24"/>
          <w:lang w:val="ru-RU"/>
        </w:rPr>
        <w:t xml:space="preserve">    </w:t>
      </w:r>
      <w:r w:rsidRPr="00E86ED7">
        <w:rPr>
          <w:rFonts w:eastAsia="Calibri" w:cs="Times New Roman"/>
          <w:sz w:val="24"/>
          <w:szCs w:val="24"/>
          <w:lang w:val="ru-RU"/>
        </w:rPr>
        <w:t xml:space="preserve">официального опубликования (газета «Жизнь») после его принятия областным советом. </w:t>
      </w:r>
    </w:p>
    <w:p w:rsidR="00D62B7F" w:rsidRPr="00E86ED7" w:rsidRDefault="00D62B7F" w:rsidP="00F8342B">
      <w:pPr>
        <w:widowControl w:val="0"/>
        <w:tabs>
          <w:tab w:val="num" w:pos="-142"/>
        </w:tabs>
        <w:ind w:right="-142" w:firstLine="709"/>
        <w:rPr>
          <w:b/>
          <w:sz w:val="24"/>
          <w:szCs w:val="24"/>
          <w:lang w:val="ru-RU"/>
        </w:rPr>
      </w:pPr>
    </w:p>
    <w:p w:rsidR="00D00567" w:rsidRPr="00E86ED7" w:rsidRDefault="00D00567" w:rsidP="00F8342B">
      <w:pPr>
        <w:widowControl w:val="0"/>
        <w:tabs>
          <w:tab w:val="num" w:pos="-142"/>
        </w:tabs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  <w:r w:rsidRPr="00E86ED7">
        <w:rPr>
          <w:rFonts w:eastAsia="Calibri" w:cs="Times New Roman"/>
          <w:b/>
          <w:sz w:val="24"/>
          <w:szCs w:val="24"/>
          <w:lang w:val="ru-RU"/>
        </w:rPr>
        <w:t>8. Определение результативности регуляторного акта</w:t>
      </w:r>
      <w:r w:rsidR="006C07EB" w:rsidRPr="00E86ED7">
        <w:rPr>
          <w:rFonts w:eastAsia="Calibri" w:cs="Times New Roman"/>
          <w:b/>
          <w:sz w:val="24"/>
          <w:szCs w:val="24"/>
          <w:lang w:val="ru-RU"/>
        </w:rPr>
        <w:t xml:space="preserve"> </w:t>
      </w:r>
    </w:p>
    <w:p w:rsidR="00980241" w:rsidRPr="00E86ED7" w:rsidRDefault="00980241" w:rsidP="00980241">
      <w:pPr>
        <w:widowControl w:val="0"/>
        <w:tabs>
          <w:tab w:val="num" w:pos="-142"/>
        </w:tabs>
        <w:spacing w:line="276" w:lineRule="auto"/>
        <w:ind w:right="1" w:firstLine="709"/>
        <w:rPr>
          <w:bCs/>
          <w:sz w:val="24"/>
          <w:szCs w:val="24"/>
          <w:lang w:val="ru-RU"/>
        </w:rPr>
      </w:pPr>
      <w:r w:rsidRPr="00E86ED7">
        <w:rPr>
          <w:bCs/>
          <w:sz w:val="24"/>
          <w:szCs w:val="24"/>
          <w:lang w:val="ru-RU"/>
        </w:rPr>
        <w:t xml:space="preserve">Определение прогнозированных показателей результативности в </w:t>
      </w:r>
      <w:r w:rsidR="00E86ED7" w:rsidRPr="00E86ED7">
        <w:rPr>
          <w:bCs/>
          <w:sz w:val="24"/>
          <w:szCs w:val="24"/>
          <w:lang w:val="ru-RU"/>
        </w:rPr>
        <w:t xml:space="preserve">денежных </w:t>
      </w:r>
      <w:r w:rsidRPr="00E86ED7">
        <w:rPr>
          <w:bCs/>
          <w:sz w:val="24"/>
          <w:szCs w:val="24"/>
          <w:lang w:val="ru-RU"/>
        </w:rPr>
        <w:t xml:space="preserve">измерениях </w:t>
      </w:r>
      <w:r w:rsidR="006148C0" w:rsidRPr="00E86ED7">
        <w:rPr>
          <w:bCs/>
          <w:sz w:val="24"/>
          <w:szCs w:val="24"/>
          <w:lang w:val="ru-RU"/>
        </w:rPr>
        <w:t>не</w:t>
      </w:r>
      <w:r w:rsidRPr="00E86ED7">
        <w:rPr>
          <w:bCs/>
          <w:sz w:val="24"/>
          <w:szCs w:val="24"/>
          <w:lang w:val="ru-RU"/>
        </w:rPr>
        <w:t>возможно.</w:t>
      </w:r>
      <w:r w:rsidR="008E7621">
        <w:rPr>
          <w:bCs/>
          <w:sz w:val="24"/>
          <w:szCs w:val="24"/>
          <w:lang w:val="ru-RU"/>
        </w:rPr>
        <w:t xml:space="preserve"> </w:t>
      </w:r>
    </w:p>
    <w:p w:rsidR="000E5CAD" w:rsidRPr="00E86ED7" w:rsidRDefault="000E5CAD" w:rsidP="000E5CAD">
      <w:pPr>
        <w:widowControl w:val="0"/>
        <w:tabs>
          <w:tab w:val="num" w:pos="-142"/>
        </w:tabs>
        <w:spacing w:line="276" w:lineRule="auto"/>
        <w:ind w:right="1" w:firstLine="709"/>
        <w:rPr>
          <w:rFonts w:eastAsia="Calibri" w:cs="Times New Roman"/>
          <w:bCs/>
          <w:sz w:val="24"/>
          <w:szCs w:val="24"/>
          <w:lang w:val="ru-RU"/>
        </w:rPr>
      </w:pPr>
      <w:r w:rsidRPr="00E86ED7">
        <w:rPr>
          <w:rFonts w:eastAsia="Calibri" w:cs="Times New Roman"/>
          <w:bCs/>
          <w:sz w:val="24"/>
          <w:szCs w:val="24"/>
          <w:lang w:val="ru-RU"/>
        </w:rPr>
        <w:t xml:space="preserve">Количество субъектов хозяйствования, на которых будет распространяться действие данного регуляторного акта, по состоянию </w:t>
      </w:r>
      <w:r w:rsidR="00980241" w:rsidRPr="00E86ED7">
        <w:rPr>
          <w:rFonts w:eastAsia="Calibri" w:cs="Times New Roman"/>
          <w:bCs/>
          <w:sz w:val="24"/>
          <w:szCs w:val="24"/>
          <w:lang w:val="ru-RU"/>
        </w:rPr>
        <w:t xml:space="preserve">на </w:t>
      </w:r>
      <w:r w:rsidRPr="00E86ED7">
        <w:rPr>
          <w:rFonts w:eastAsia="Calibri" w:cs="Times New Roman"/>
          <w:bCs/>
          <w:sz w:val="24"/>
          <w:szCs w:val="24"/>
          <w:lang w:val="ru-RU"/>
        </w:rPr>
        <w:t>01.</w:t>
      </w:r>
      <w:r w:rsidR="008E7621">
        <w:rPr>
          <w:rFonts w:eastAsia="Calibri" w:cs="Times New Roman"/>
          <w:bCs/>
          <w:sz w:val="24"/>
          <w:szCs w:val="24"/>
          <w:lang w:val="ru-RU"/>
        </w:rPr>
        <w:t>01</w:t>
      </w:r>
      <w:r w:rsidRPr="00E86ED7">
        <w:rPr>
          <w:rFonts w:eastAsia="Calibri" w:cs="Times New Roman"/>
          <w:bCs/>
          <w:sz w:val="24"/>
          <w:szCs w:val="24"/>
          <w:lang w:val="ru-RU"/>
        </w:rPr>
        <w:t>.201</w:t>
      </w:r>
      <w:r w:rsidR="008E7621">
        <w:rPr>
          <w:rFonts w:eastAsia="Calibri" w:cs="Times New Roman"/>
          <w:bCs/>
          <w:sz w:val="24"/>
          <w:szCs w:val="24"/>
          <w:lang w:val="ru-RU"/>
        </w:rPr>
        <w:t>3</w:t>
      </w:r>
      <w:r w:rsidRPr="00E86ED7">
        <w:rPr>
          <w:rFonts w:eastAsia="Calibri" w:cs="Times New Roman"/>
          <w:bCs/>
          <w:sz w:val="24"/>
          <w:szCs w:val="24"/>
          <w:lang w:val="ru-RU"/>
        </w:rPr>
        <w:t xml:space="preserve"> </w:t>
      </w:r>
      <w:r w:rsidR="00980241" w:rsidRPr="00E86ED7">
        <w:rPr>
          <w:rFonts w:eastAsia="Calibri" w:cs="Times New Roman"/>
          <w:bCs/>
          <w:sz w:val="24"/>
          <w:szCs w:val="24"/>
          <w:lang w:val="ru-RU"/>
        </w:rPr>
        <w:t>г</w:t>
      </w:r>
      <w:r w:rsidR="002618D0" w:rsidRPr="00E86ED7">
        <w:rPr>
          <w:rFonts w:eastAsia="Calibri" w:cs="Times New Roman"/>
          <w:bCs/>
          <w:sz w:val="24"/>
          <w:szCs w:val="24"/>
          <w:lang w:val="ru-RU"/>
        </w:rPr>
        <w:t>ода</w:t>
      </w:r>
      <w:r w:rsidR="00980241" w:rsidRPr="00E86ED7">
        <w:rPr>
          <w:rFonts w:eastAsia="Calibri" w:cs="Times New Roman"/>
          <w:bCs/>
          <w:sz w:val="24"/>
          <w:szCs w:val="24"/>
          <w:lang w:val="ru-RU"/>
        </w:rPr>
        <w:t xml:space="preserve">                                </w:t>
      </w:r>
      <w:r w:rsidRPr="00E86ED7">
        <w:rPr>
          <w:rFonts w:eastAsia="Calibri" w:cs="Times New Roman"/>
          <w:bCs/>
          <w:sz w:val="24"/>
          <w:szCs w:val="24"/>
          <w:lang w:val="ru-RU"/>
        </w:rPr>
        <w:t xml:space="preserve">составляет - </w:t>
      </w:r>
      <w:r w:rsidRPr="00E86ED7">
        <w:rPr>
          <w:bCs/>
          <w:sz w:val="24"/>
          <w:szCs w:val="24"/>
          <w:lang w:val="ru-RU"/>
        </w:rPr>
        <w:t>24</w:t>
      </w:r>
      <w:r w:rsidRPr="00E86ED7">
        <w:rPr>
          <w:rFonts w:eastAsia="Calibri" w:cs="Times New Roman"/>
          <w:bCs/>
          <w:sz w:val="24"/>
          <w:szCs w:val="24"/>
          <w:lang w:val="ru-RU"/>
        </w:rPr>
        <w:t xml:space="preserve"> </w:t>
      </w:r>
      <w:r w:rsidR="008E7621">
        <w:rPr>
          <w:rFonts w:eastAsia="Calibri" w:cs="Times New Roman"/>
          <w:bCs/>
          <w:sz w:val="24"/>
          <w:szCs w:val="24"/>
          <w:lang w:val="ru-RU"/>
        </w:rPr>
        <w:t>коммунальных предприятия</w:t>
      </w:r>
      <w:r w:rsidRPr="00E86ED7">
        <w:rPr>
          <w:rFonts w:eastAsia="Calibri" w:cs="Times New Roman"/>
          <w:bCs/>
          <w:sz w:val="24"/>
          <w:szCs w:val="24"/>
          <w:lang w:val="ru-RU"/>
        </w:rPr>
        <w:t>.</w:t>
      </w:r>
    </w:p>
    <w:p w:rsidR="00F8342B" w:rsidRPr="00E86ED7" w:rsidRDefault="00980241" w:rsidP="00F8342B">
      <w:pPr>
        <w:widowControl w:val="0"/>
        <w:tabs>
          <w:tab w:val="num" w:pos="-142"/>
        </w:tabs>
        <w:spacing w:line="276" w:lineRule="auto"/>
        <w:ind w:right="1" w:firstLine="709"/>
        <w:rPr>
          <w:rFonts w:eastAsia="Calibri" w:cs="Times New Roman"/>
          <w:bCs/>
          <w:sz w:val="24"/>
          <w:szCs w:val="24"/>
          <w:lang w:val="ru-RU"/>
        </w:rPr>
      </w:pPr>
      <w:r w:rsidRPr="00E86ED7">
        <w:rPr>
          <w:rFonts w:eastAsia="Calibri" w:cs="Times New Roman"/>
          <w:bCs/>
          <w:sz w:val="24"/>
          <w:szCs w:val="24"/>
          <w:lang w:val="ru-RU"/>
        </w:rPr>
        <w:t>Что</w:t>
      </w:r>
      <w:bookmarkStart w:id="0" w:name="_GoBack"/>
      <w:bookmarkEnd w:id="0"/>
      <w:r w:rsidR="00D00567" w:rsidRPr="00E86ED7">
        <w:rPr>
          <w:rFonts w:eastAsia="Calibri" w:cs="Times New Roman"/>
          <w:bCs/>
          <w:sz w:val="24"/>
          <w:szCs w:val="24"/>
          <w:lang w:val="ru-RU"/>
        </w:rPr>
        <w:t xml:space="preserve"> касается уровня информированности субъектов хозяйствования с положениями данного акта, можно утверждать</w:t>
      </w:r>
      <w:r w:rsidR="008F5893" w:rsidRPr="00E86ED7">
        <w:rPr>
          <w:rFonts w:eastAsia="Calibri" w:cs="Times New Roman"/>
          <w:bCs/>
          <w:sz w:val="24"/>
          <w:szCs w:val="24"/>
          <w:lang w:val="ru-RU"/>
        </w:rPr>
        <w:t>,</w:t>
      </w:r>
      <w:r w:rsidR="00D00567" w:rsidRPr="00E86ED7">
        <w:rPr>
          <w:rFonts w:eastAsia="Calibri" w:cs="Times New Roman"/>
          <w:bCs/>
          <w:sz w:val="24"/>
          <w:szCs w:val="24"/>
          <w:lang w:val="ru-RU"/>
        </w:rPr>
        <w:t xml:space="preserve"> что его публикация в официальном издании областного совета газете «Жизнь»</w:t>
      </w:r>
      <w:r w:rsidR="008F5893" w:rsidRPr="00E86ED7">
        <w:rPr>
          <w:rFonts w:eastAsia="Calibri" w:cs="Times New Roman"/>
          <w:bCs/>
          <w:sz w:val="24"/>
          <w:szCs w:val="24"/>
          <w:lang w:val="ru-RU"/>
        </w:rPr>
        <w:t xml:space="preserve"> </w:t>
      </w:r>
      <w:r w:rsidR="00D00567" w:rsidRPr="00E86ED7">
        <w:rPr>
          <w:rFonts w:eastAsia="Calibri" w:cs="Times New Roman"/>
          <w:bCs/>
          <w:sz w:val="24"/>
          <w:szCs w:val="24"/>
          <w:lang w:val="ru-RU"/>
        </w:rPr>
        <w:t xml:space="preserve">и постоянное нахождение на </w:t>
      </w:r>
      <w:proofErr w:type="spellStart"/>
      <w:r w:rsidR="00D00567" w:rsidRPr="00E86ED7">
        <w:rPr>
          <w:rFonts w:eastAsia="Calibri" w:cs="Times New Roman"/>
          <w:bCs/>
          <w:sz w:val="24"/>
          <w:szCs w:val="24"/>
          <w:lang w:val="ru-RU"/>
        </w:rPr>
        <w:t>веб-сайте</w:t>
      </w:r>
      <w:proofErr w:type="spellEnd"/>
      <w:r w:rsidR="00D00567" w:rsidRPr="00E86ED7">
        <w:rPr>
          <w:rFonts w:eastAsia="Calibri" w:cs="Times New Roman"/>
          <w:bCs/>
          <w:sz w:val="24"/>
          <w:szCs w:val="24"/>
          <w:lang w:val="ru-RU"/>
        </w:rPr>
        <w:t xml:space="preserve"> областного совета</w:t>
      </w:r>
      <w:r w:rsidR="008F5893" w:rsidRPr="00E86ED7">
        <w:rPr>
          <w:rFonts w:eastAsia="Calibri" w:cs="Times New Roman"/>
          <w:bCs/>
          <w:sz w:val="24"/>
          <w:szCs w:val="24"/>
          <w:lang w:val="ru-RU"/>
        </w:rPr>
        <w:t xml:space="preserve"> </w:t>
      </w:r>
      <w:r w:rsidR="00D00567" w:rsidRPr="00E86ED7">
        <w:rPr>
          <w:rFonts w:eastAsia="Calibri" w:cs="Times New Roman"/>
          <w:bCs/>
          <w:sz w:val="24"/>
          <w:szCs w:val="24"/>
          <w:lang w:val="ru-RU"/>
        </w:rPr>
        <w:t>в полной мере удовлетворит потребность ознакомления с его содержанием.</w:t>
      </w:r>
    </w:p>
    <w:p w:rsidR="00D00567" w:rsidRPr="00E86ED7" w:rsidRDefault="008F5893" w:rsidP="00F8342B">
      <w:pPr>
        <w:widowControl w:val="0"/>
        <w:tabs>
          <w:tab w:val="num" w:pos="-142"/>
        </w:tabs>
        <w:spacing w:line="276" w:lineRule="auto"/>
        <w:ind w:right="1" w:firstLine="709"/>
        <w:rPr>
          <w:rFonts w:eastAsia="Calibri" w:cs="Times New Roman"/>
          <w:bCs/>
          <w:sz w:val="24"/>
          <w:szCs w:val="24"/>
          <w:lang w:val="ru-RU"/>
        </w:rPr>
      </w:pPr>
      <w:r w:rsidRPr="00E86ED7">
        <w:rPr>
          <w:rFonts w:eastAsia="Calibri" w:cs="Times New Roman"/>
          <w:bCs/>
          <w:sz w:val="24"/>
          <w:szCs w:val="24"/>
          <w:lang w:val="ru-RU"/>
        </w:rPr>
        <w:t xml:space="preserve">  </w:t>
      </w:r>
    </w:p>
    <w:p w:rsidR="0031782C" w:rsidRPr="00E86ED7" w:rsidRDefault="0031782C" w:rsidP="00F8342B">
      <w:pPr>
        <w:widowControl w:val="0"/>
        <w:ind w:right="1" w:firstLine="709"/>
        <w:rPr>
          <w:b/>
          <w:sz w:val="24"/>
          <w:szCs w:val="24"/>
          <w:lang w:val="ru-RU"/>
        </w:rPr>
      </w:pPr>
      <w:r w:rsidRPr="00E86ED7">
        <w:rPr>
          <w:rFonts w:eastAsia="Calibri" w:cs="Times New Roman"/>
          <w:b/>
          <w:sz w:val="24"/>
          <w:szCs w:val="24"/>
          <w:lang w:val="ru-RU"/>
        </w:rPr>
        <w:t>9. Мероприятия, с помощью которых будет осуществляться отслеживание результативности регуляторного акта в случае его принятия</w:t>
      </w:r>
    </w:p>
    <w:p w:rsidR="00D02A87" w:rsidRPr="00E86ED7" w:rsidRDefault="00D02A87" w:rsidP="00F60680">
      <w:pPr>
        <w:spacing w:line="276" w:lineRule="auto"/>
        <w:ind w:firstLine="709"/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 xml:space="preserve">Отслеживание результативности действия регуляторного акта будет осуществляться </w:t>
      </w:r>
      <w:r w:rsidR="00784458" w:rsidRPr="00E86ED7">
        <w:rPr>
          <w:sz w:val="24"/>
          <w:szCs w:val="24"/>
          <w:lang w:val="ru-RU"/>
        </w:rPr>
        <w:t>управлением по вопросам имущества коммунальной собственности исполнительного аппарата областного совета</w:t>
      </w:r>
      <w:r w:rsidR="005B1890">
        <w:rPr>
          <w:sz w:val="24"/>
          <w:szCs w:val="24"/>
          <w:lang w:val="ru-RU"/>
        </w:rPr>
        <w:t xml:space="preserve"> и профильными управлениями </w:t>
      </w:r>
      <w:proofErr w:type="spellStart"/>
      <w:r w:rsidR="005B1890">
        <w:rPr>
          <w:sz w:val="24"/>
          <w:szCs w:val="24"/>
          <w:lang w:val="ru-RU"/>
        </w:rPr>
        <w:t>облгосадминистрации</w:t>
      </w:r>
      <w:proofErr w:type="spellEnd"/>
      <w:r w:rsidR="00784458" w:rsidRPr="00E86ED7">
        <w:rPr>
          <w:sz w:val="24"/>
          <w:szCs w:val="24"/>
          <w:lang w:val="ru-RU"/>
        </w:rPr>
        <w:t xml:space="preserve">.  </w:t>
      </w:r>
    </w:p>
    <w:p w:rsidR="00E86ED7" w:rsidRPr="00E86ED7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E86ED7">
        <w:rPr>
          <w:rFonts w:eastAsia="Calibri" w:cs="Times New Roman"/>
          <w:sz w:val="24"/>
          <w:szCs w:val="24"/>
          <w:lang w:val="ru-RU"/>
        </w:rPr>
        <w:t xml:space="preserve">Для отслеживания результативности регуляторного акта </w:t>
      </w:r>
      <w:r w:rsidR="005B1890">
        <w:rPr>
          <w:rFonts w:eastAsia="Calibri" w:cs="Times New Roman"/>
          <w:sz w:val="24"/>
          <w:szCs w:val="24"/>
          <w:lang w:val="ru-RU"/>
        </w:rPr>
        <w:t>будет использоваться информация, содержащаяся в отчетах коммунальных предприятий о</w:t>
      </w:r>
      <w:r w:rsidRPr="00E86ED7">
        <w:rPr>
          <w:rFonts w:eastAsia="Calibri" w:cs="Times New Roman"/>
          <w:sz w:val="24"/>
          <w:szCs w:val="24"/>
          <w:lang w:val="ru-RU"/>
        </w:rPr>
        <w:t xml:space="preserve"> </w:t>
      </w:r>
      <w:r w:rsidR="006148C0" w:rsidRPr="00E86ED7">
        <w:rPr>
          <w:rFonts w:eastAsia="Calibri" w:cs="Times New Roman"/>
          <w:sz w:val="24"/>
          <w:szCs w:val="24"/>
          <w:lang w:val="ru-RU"/>
        </w:rPr>
        <w:t>выполнени</w:t>
      </w:r>
      <w:r w:rsidR="005B1890">
        <w:rPr>
          <w:rFonts w:eastAsia="Calibri" w:cs="Times New Roman"/>
          <w:sz w:val="24"/>
          <w:szCs w:val="24"/>
          <w:lang w:val="ru-RU"/>
        </w:rPr>
        <w:t>и плана мероприятий по реализации программ развития</w:t>
      </w:r>
      <w:r w:rsidR="006148C0" w:rsidRPr="00E86ED7">
        <w:rPr>
          <w:rFonts w:eastAsia="Calibri" w:cs="Times New Roman"/>
          <w:sz w:val="24"/>
          <w:szCs w:val="24"/>
          <w:lang w:val="ru-RU"/>
        </w:rPr>
        <w:t xml:space="preserve">, </w:t>
      </w:r>
      <w:r w:rsidR="005B1890">
        <w:rPr>
          <w:rFonts w:eastAsia="Calibri" w:cs="Times New Roman"/>
          <w:sz w:val="24"/>
          <w:szCs w:val="24"/>
          <w:lang w:val="ru-RU"/>
        </w:rPr>
        <w:t xml:space="preserve">а также финансовые показатели (коэффициенты) </w:t>
      </w:r>
      <w:r w:rsidR="00B8061F" w:rsidRPr="00E86ED7">
        <w:rPr>
          <w:rFonts w:eastAsia="Calibri" w:cs="Times New Roman"/>
          <w:sz w:val="24"/>
          <w:szCs w:val="24"/>
          <w:lang w:val="ru-RU"/>
        </w:rPr>
        <w:t>оценки финансово-хозяйственного состояния</w:t>
      </w:r>
      <w:r w:rsidR="00C67F58">
        <w:rPr>
          <w:rFonts w:eastAsia="Calibri" w:cs="Times New Roman"/>
          <w:sz w:val="24"/>
          <w:szCs w:val="24"/>
          <w:lang w:val="ru-RU"/>
        </w:rPr>
        <w:t xml:space="preserve"> коммунального предприятия</w:t>
      </w:r>
      <w:r w:rsidR="00E86ED7" w:rsidRPr="00E86ED7">
        <w:rPr>
          <w:rFonts w:eastAsia="Calibri" w:cs="Times New Roman"/>
          <w:sz w:val="24"/>
          <w:szCs w:val="24"/>
          <w:lang w:val="ru-RU"/>
        </w:rPr>
        <w:t xml:space="preserve">. </w:t>
      </w:r>
    </w:p>
    <w:p w:rsidR="002E0384" w:rsidRPr="00E86ED7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E86ED7">
        <w:rPr>
          <w:rFonts w:eastAsia="Calibri" w:cs="Times New Roman"/>
          <w:sz w:val="24"/>
          <w:szCs w:val="24"/>
          <w:lang w:val="ru-RU"/>
        </w:rPr>
        <w:t>Согласно ст</w:t>
      </w:r>
      <w:r w:rsidR="00C26B5A" w:rsidRPr="00E86ED7">
        <w:rPr>
          <w:rFonts w:eastAsia="Calibri" w:cs="Times New Roman"/>
          <w:sz w:val="24"/>
          <w:szCs w:val="24"/>
          <w:lang w:val="ru-RU"/>
        </w:rPr>
        <w:t>.</w:t>
      </w:r>
      <w:r w:rsidRPr="00E86ED7">
        <w:rPr>
          <w:rFonts w:eastAsia="Calibri" w:cs="Times New Roman"/>
          <w:sz w:val="24"/>
          <w:szCs w:val="24"/>
          <w:lang w:val="ru-RU"/>
        </w:rPr>
        <w:t xml:space="preserve"> 10 Закона Украины «О принципах государственной регуляторной политики в сфере хозяйственной деятельности» и Методике отслеживания результативности регуляторного акта, утвержденной постановлением Кабинета Министров Украины от 11.03.2004 № 308, отслеживание результативности данного регуляторного акта будет осуществляться путем базового, повторного и периодического отслеживания его результативности. </w:t>
      </w:r>
    </w:p>
    <w:p w:rsidR="002E0384" w:rsidRPr="00E86ED7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E86ED7">
        <w:rPr>
          <w:rFonts w:eastAsia="Calibri" w:cs="Times New Roman"/>
          <w:sz w:val="24"/>
          <w:szCs w:val="24"/>
          <w:lang w:val="ru-RU"/>
        </w:rPr>
        <w:t xml:space="preserve">Базовое отслеживание результативности регуляторного акта будет осуществлено до дня вступления его в силу. </w:t>
      </w:r>
    </w:p>
    <w:p w:rsidR="002E0384" w:rsidRPr="00E86ED7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E86ED7">
        <w:rPr>
          <w:rFonts w:eastAsia="Calibri" w:cs="Times New Roman"/>
          <w:sz w:val="24"/>
          <w:szCs w:val="24"/>
          <w:lang w:val="ru-RU"/>
        </w:rPr>
        <w:t xml:space="preserve">Повторное отслеживание результативности регуляторного акта будет осуществлено через год со дня его вступления в силу. </w:t>
      </w:r>
    </w:p>
    <w:p w:rsidR="002E0384" w:rsidRPr="00E86ED7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E86ED7">
        <w:rPr>
          <w:rFonts w:eastAsia="Calibri" w:cs="Times New Roman"/>
          <w:sz w:val="24"/>
          <w:szCs w:val="24"/>
          <w:lang w:val="ru-RU"/>
        </w:rPr>
        <w:t>Периодические отслеживания результативности регуляторного акта будут осуществляться раз в три года, начиная со дня окончания мероприятий по повторному отслеживанию результативности регуляторного акта.</w:t>
      </w:r>
    </w:p>
    <w:p w:rsidR="002E0384" w:rsidRPr="00E86ED7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E86ED7">
        <w:rPr>
          <w:rFonts w:eastAsia="Calibri" w:cs="Times New Roman"/>
          <w:sz w:val="24"/>
          <w:szCs w:val="24"/>
          <w:lang w:val="ru-RU"/>
        </w:rPr>
        <w:t>По результатам каждого отслеживания готовится отчет об отслеживании результативности регуляторного акта, который не позднее чем в десятидневный срок со дня его подписания обнародуется на сайте областного совета.</w:t>
      </w:r>
    </w:p>
    <w:p w:rsidR="00972C8C" w:rsidRPr="00E86ED7" w:rsidRDefault="00972C8C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972C8C" w:rsidRPr="00E86ED7" w:rsidRDefault="00972C8C" w:rsidP="00F8342B">
      <w:pPr>
        <w:widowControl w:val="0"/>
        <w:ind w:right="-142" w:firstLine="709"/>
        <w:rPr>
          <w:sz w:val="24"/>
          <w:szCs w:val="24"/>
          <w:lang w:val="ru-RU"/>
        </w:rPr>
      </w:pPr>
    </w:p>
    <w:p w:rsidR="009F2EC4" w:rsidRPr="00E86ED7" w:rsidRDefault="009F2EC4" w:rsidP="00F8342B">
      <w:pPr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>Заместитель председателя</w:t>
      </w:r>
    </w:p>
    <w:p w:rsidR="002F41ED" w:rsidRPr="00E86ED7" w:rsidRDefault="00F8342B" w:rsidP="003053AA">
      <w:pPr>
        <w:tabs>
          <w:tab w:val="left" w:pos="7088"/>
        </w:tabs>
        <w:rPr>
          <w:sz w:val="24"/>
          <w:szCs w:val="24"/>
          <w:lang w:val="ru-RU"/>
        </w:rPr>
      </w:pPr>
      <w:r w:rsidRPr="00E86ED7">
        <w:rPr>
          <w:sz w:val="24"/>
          <w:szCs w:val="24"/>
          <w:lang w:val="ru-RU"/>
        </w:rPr>
        <w:t>областного совета</w:t>
      </w:r>
      <w:r w:rsidRPr="00E86ED7">
        <w:rPr>
          <w:sz w:val="24"/>
          <w:szCs w:val="24"/>
          <w:lang w:val="ru-RU"/>
        </w:rPr>
        <w:tab/>
      </w:r>
      <w:r w:rsidR="00F60680" w:rsidRPr="00E86ED7">
        <w:rPr>
          <w:sz w:val="24"/>
          <w:szCs w:val="24"/>
          <w:lang w:val="ru-RU"/>
        </w:rPr>
        <w:t xml:space="preserve">          </w:t>
      </w:r>
      <w:r w:rsidR="009F2EC4" w:rsidRPr="00E86ED7">
        <w:rPr>
          <w:sz w:val="24"/>
          <w:szCs w:val="24"/>
          <w:lang w:val="ru-RU"/>
        </w:rPr>
        <w:t>А.А. Кравцов</w:t>
      </w:r>
    </w:p>
    <w:sectPr w:rsidR="002F41ED" w:rsidRPr="00E86ED7" w:rsidSect="001E63FE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79A"/>
    <w:multiLevelType w:val="hybridMultilevel"/>
    <w:tmpl w:val="C6EE21BA"/>
    <w:lvl w:ilvl="0" w:tplc="F8A219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0589C"/>
    <w:rsid w:val="0000467B"/>
    <w:rsid w:val="00004DB1"/>
    <w:rsid w:val="0000589C"/>
    <w:rsid w:val="00006728"/>
    <w:rsid w:val="000107AB"/>
    <w:rsid w:val="0001227B"/>
    <w:rsid w:val="000132E1"/>
    <w:rsid w:val="00013E48"/>
    <w:rsid w:val="000169D4"/>
    <w:rsid w:val="000171CF"/>
    <w:rsid w:val="00023F02"/>
    <w:rsid w:val="000329A3"/>
    <w:rsid w:val="000331D5"/>
    <w:rsid w:val="0003539D"/>
    <w:rsid w:val="000353B6"/>
    <w:rsid w:val="000367EB"/>
    <w:rsid w:val="0004144C"/>
    <w:rsid w:val="0004393F"/>
    <w:rsid w:val="00045F95"/>
    <w:rsid w:val="000641BC"/>
    <w:rsid w:val="000651A5"/>
    <w:rsid w:val="00065A6E"/>
    <w:rsid w:val="00067F54"/>
    <w:rsid w:val="00071414"/>
    <w:rsid w:val="00073A77"/>
    <w:rsid w:val="0007508A"/>
    <w:rsid w:val="000763D7"/>
    <w:rsid w:val="00077EAE"/>
    <w:rsid w:val="000842AA"/>
    <w:rsid w:val="00090621"/>
    <w:rsid w:val="00090DFF"/>
    <w:rsid w:val="00091789"/>
    <w:rsid w:val="00094837"/>
    <w:rsid w:val="00095A04"/>
    <w:rsid w:val="00095D5E"/>
    <w:rsid w:val="00097AF1"/>
    <w:rsid w:val="000A4319"/>
    <w:rsid w:val="000B0B74"/>
    <w:rsid w:val="000B0E98"/>
    <w:rsid w:val="000B55BC"/>
    <w:rsid w:val="000B7780"/>
    <w:rsid w:val="000C102B"/>
    <w:rsid w:val="000C51AC"/>
    <w:rsid w:val="000C5ACB"/>
    <w:rsid w:val="000C5EC7"/>
    <w:rsid w:val="000C6440"/>
    <w:rsid w:val="000C7624"/>
    <w:rsid w:val="000D0963"/>
    <w:rsid w:val="000E0CF9"/>
    <w:rsid w:val="000E5CAD"/>
    <w:rsid w:val="000F03BD"/>
    <w:rsid w:val="000F1520"/>
    <w:rsid w:val="000F28B1"/>
    <w:rsid w:val="000F5DC6"/>
    <w:rsid w:val="00101031"/>
    <w:rsid w:val="00103281"/>
    <w:rsid w:val="00106EC9"/>
    <w:rsid w:val="00107DE3"/>
    <w:rsid w:val="001143AD"/>
    <w:rsid w:val="00120EC2"/>
    <w:rsid w:val="001214D8"/>
    <w:rsid w:val="00124B51"/>
    <w:rsid w:val="0012532B"/>
    <w:rsid w:val="00127B8E"/>
    <w:rsid w:val="00132241"/>
    <w:rsid w:val="001328B1"/>
    <w:rsid w:val="00132B2B"/>
    <w:rsid w:val="00136FD1"/>
    <w:rsid w:val="001458E1"/>
    <w:rsid w:val="00150627"/>
    <w:rsid w:val="001667C2"/>
    <w:rsid w:val="001703B6"/>
    <w:rsid w:val="0017622E"/>
    <w:rsid w:val="00184A91"/>
    <w:rsid w:val="0018578D"/>
    <w:rsid w:val="00192996"/>
    <w:rsid w:val="001945DB"/>
    <w:rsid w:val="00195095"/>
    <w:rsid w:val="001A153E"/>
    <w:rsid w:val="001A2E77"/>
    <w:rsid w:val="001A4AC1"/>
    <w:rsid w:val="001A7800"/>
    <w:rsid w:val="001A7D8D"/>
    <w:rsid w:val="001B124C"/>
    <w:rsid w:val="001B2EA7"/>
    <w:rsid w:val="001C0DF4"/>
    <w:rsid w:val="001C15C7"/>
    <w:rsid w:val="001C4F3A"/>
    <w:rsid w:val="001C76E9"/>
    <w:rsid w:val="001E0AD8"/>
    <w:rsid w:val="001E0E55"/>
    <w:rsid w:val="001E165C"/>
    <w:rsid w:val="001E63FE"/>
    <w:rsid w:val="00201069"/>
    <w:rsid w:val="002017D3"/>
    <w:rsid w:val="00210B21"/>
    <w:rsid w:val="00212D05"/>
    <w:rsid w:val="00213A11"/>
    <w:rsid w:val="0021705B"/>
    <w:rsid w:val="00222195"/>
    <w:rsid w:val="0022586A"/>
    <w:rsid w:val="00230445"/>
    <w:rsid w:val="00230F20"/>
    <w:rsid w:val="0023118B"/>
    <w:rsid w:val="00232A21"/>
    <w:rsid w:val="00236172"/>
    <w:rsid w:val="00236CD4"/>
    <w:rsid w:val="00242491"/>
    <w:rsid w:val="00242BBC"/>
    <w:rsid w:val="00243E4C"/>
    <w:rsid w:val="00244A54"/>
    <w:rsid w:val="00255C8E"/>
    <w:rsid w:val="002618D0"/>
    <w:rsid w:val="00264AC1"/>
    <w:rsid w:val="00267996"/>
    <w:rsid w:val="0027032F"/>
    <w:rsid w:val="00272DA5"/>
    <w:rsid w:val="00282ABD"/>
    <w:rsid w:val="002A1AA4"/>
    <w:rsid w:val="002A3F72"/>
    <w:rsid w:val="002A7DA2"/>
    <w:rsid w:val="002C1992"/>
    <w:rsid w:val="002C29DA"/>
    <w:rsid w:val="002C30EE"/>
    <w:rsid w:val="002C4645"/>
    <w:rsid w:val="002C5B9A"/>
    <w:rsid w:val="002D0821"/>
    <w:rsid w:val="002D0F31"/>
    <w:rsid w:val="002D301F"/>
    <w:rsid w:val="002D484A"/>
    <w:rsid w:val="002E0384"/>
    <w:rsid w:val="002E25CD"/>
    <w:rsid w:val="002E2698"/>
    <w:rsid w:val="002E271E"/>
    <w:rsid w:val="002E6F42"/>
    <w:rsid w:val="002E7887"/>
    <w:rsid w:val="002F04EE"/>
    <w:rsid w:val="002F220E"/>
    <w:rsid w:val="002F41ED"/>
    <w:rsid w:val="00300723"/>
    <w:rsid w:val="00301141"/>
    <w:rsid w:val="003053AA"/>
    <w:rsid w:val="0030576D"/>
    <w:rsid w:val="00305D86"/>
    <w:rsid w:val="00305FF0"/>
    <w:rsid w:val="00307400"/>
    <w:rsid w:val="00312E95"/>
    <w:rsid w:val="003157A1"/>
    <w:rsid w:val="0031782C"/>
    <w:rsid w:val="00320967"/>
    <w:rsid w:val="00323028"/>
    <w:rsid w:val="0032323D"/>
    <w:rsid w:val="003254EB"/>
    <w:rsid w:val="003258EE"/>
    <w:rsid w:val="00333654"/>
    <w:rsid w:val="00346D25"/>
    <w:rsid w:val="00351E9A"/>
    <w:rsid w:val="00352152"/>
    <w:rsid w:val="00355496"/>
    <w:rsid w:val="00357CA8"/>
    <w:rsid w:val="0036017B"/>
    <w:rsid w:val="00361493"/>
    <w:rsid w:val="0036203F"/>
    <w:rsid w:val="0036438F"/>
    <w:rsid w:val="00366BF1"/>
    <w:rsid w:val="00376BA8"/>
    <w:rsid w:val="003845EC"/>
    <w:rsid w:val="0038484D"/>
    <w:rsid w:val="0039632B"/>
    <w:rsid w:val="003A0B1E"/>
    <w:rsid w:val="003A6D99"/>
    <w:rsid w:val="003B3607"/>
    <w:rsid w:val="003B3E69"/>
    <w:rsid w:val="003B49ED"/>
    <w:rsid w:val="003B7E96"/>
    <w:rsid w:val="003C0052"/>
    <w:rsid w:val="003C09EC"/>
    <w:rsid w:val="003C1098"/>
    <w:rsid w:val="003C2B59"/>
    <w:rsid w:val="003C56F7"/>
    <w:rsid w:val="003C70AA"/>
    <w:rsid w:val="003E31A0"/>
    <w:rsid w:val="003E36F1"/>
    <w:rsid w:val="003E7F96"/>
    <w:rsid w:val="003F38EE"/>
    <w:rsid w:val="003F39BE"/>
    <w:rsid w:val="003F6319"/>
    <w:rsid w:val="00401A6E"/>
    <w:rsid w:val="00401F25"/>
    <w:rsid w:val="004046C7"/>
    <w:rsid w:val="004053BC"/>
    <w:rsid w:val="004125FF"/>
    <w:rsid w:val="004168D2"/>
    <w:rsid w:val="00423631"/>
    <w:rsid w:val="00424675"/>
    <w:rsid w:val="00427849"/>
    <w:rsid w:val="00430678"/>
    <w:rsid w:val="004309E2"/>
    <w:rsid w:val="0043154F"/>
    <w:rsid w:val="00431718"/>
    <w:rsid w:val="00437828"/>
    <w:rsid w:val="00437C8C"/>
    <w:rsid w:val="004460AE"/>
    <w:rsid w:val="004537EA"/>
    <w:rsid w:val="0045587D"/>
    <w:rsid w:val="0046009A"/>
    <w:rsid w:val="004626D3"/>
    <w:rsid w:val="00467714"/>
    <w:rsid w:val="004726AD"/>
    <w:rsid w:val="0047392D"/>
    <w:rsid w:val="00473FBC"/>
    <w:rsid w:val="00486539"/>
    <w:rsid w:val="004871AD"/>
    <w:rsid w:val="004908F6"/>
    <w:rsid w:val="00490FD5"/>
    <w:rsid w:val="0049760C"/>
    <w:rsid w:val="004A7D1C"/>
    <w:rsid w:val="004C1B06"/>
    <w:rsid w:val="004C7893"/>
    <w:rsid w:val="004D3C3E"/>
    <w:rsid w:val="004D6E3B"/>
    <w:rsid w:val="004D79F9"/>
    <w:rsid w:val="004E0751"/>
    <w:rsid w:val="004E1A95"/>
    <w:rsid w:val="004E2482"/>
    <w:rsid w:val="004E389C"/>
    <w:rsid w:val="004E7255"/>
    <w:rsid w:val="004F0D02"/>
    <w:rsid w:val="004F5D15"/>
    <w:rsid w:val="00500582"/>
    <w:rsid w:val="00513D90"/>
    <w:rsid w:val="00522092"/>
    <w:rsid w:val="00522BB0"/>
    <w:rsid w:val="00524CBA"/>
    <w:rsid w:val="00527FF3"/>
    <w:rsid w:val="005363D5"/>
    <w:rsid w:val="00540C27"/>
    <w:rsid w:val="00541001"/>
    <w:rsid w:val="005432F0"/>
    <w:rsid w:val="005462DA"/>
    <w:rsid w:val="00551CD3"/>
    <w:rsid w:val="00554451"/>
    <w:rsid w:val="00561721"/>
    <w:rsid w:val="00564BD6"/>
    <w:rsid w:val="00565172"/>
    <w:rsid w:val="00565B44"/>
    <w:rsid w:val="005706FA"/>
    <w:rsid w:val="0057193A"/>
    <w:rsid w:val="0057705F"/>
    <w:rsid w:val="0058122E"/>
    <w:rsid w:val="00582508"/>
    <w:rsid w:val="005875A0"/>
    <w:rsid w:val="00587B27"/>
    <w:rsid w:val="005912A7"/>
    <w:rsid w:val="00596DE5"/>
    <w:rsid w:val="00597ACE"/>
    <w:rsid w:val="005A56EB"/>
    <w:rsid w:val="005A73C3"/>
    <w:rsid w:val="005B1890"/>
    <w:rsid w:val="005C00A0"/>
    <w:rsid w:val="005C0450"/>
    <w:rsid w:val="005C1241"/>
    <w:rsid w:val="005C2EA8"/>
    <w:rsid w:val="005C5E7B"/>
    <w:rsid w:val="005C5EEA"/>
    <w:rsid w:val="005C6727"/>
    <w:rsid w:val="005C6E5F"/>
    <w:rsid w:val="005D0946"/>
    <w:rsid w:val="005D1EBB"/>
    <w:rsid w:val="005D345F"/>
    <w:rsid w:val="005D4858"/>
    <w:rsid w:val="005D52A9"/>
    <w:rsid w:val="005E4906"/>
    <w:rsid w:val="005E53A1"/>
    <w:rsid w:val="005E5E27"/>
    <w:rsid w:val="005E79E0"/>
    <w:rsid w:val="005F1EE9"/>
    <w:rsid w:val="005F442D"/>
    <w:rsid w:val="005F4648"/>
    <w:rsid w:val="005F5424"/>
    <w:rsid w:val="00601479"/>
    <w:rsid w:val="00602DCC"/>
    <w:rsid w:val="006048AB"/>
    <w:rsid w:val="00605091"/>
    <w:rsid w:val="006051A1"/>
    <w:rsid w:val="00607294"/>
    <w:rsid w:val="006077CD"/>
    <w:rsid w:val="00610EB2"/>
    <w:rsid w:val="00611F58"/>
    <w:rsid w:val="006135C8"/>
    <w:rsid w:val="006148C0"/>
    <w:rsid w:val="006161FA"/>
    <w:rsid w:val="00617E0E"/>
    <w:rsid w:val="006244C8"/>
    <w:rsid w:val="0063423D"/>
    <w:rsid w:val="00635CEC"/>
    <w:rsid w:val="00652DFC"/>
    <w:rsid w:val="00653CA1"/>
    <w:rsid w:val="00656A05"/>
    <w:rsid w:val="00662555"/>
    <w:rsid w:val="0066414C"/>
    <w:rsid w:val="00672DF5"/>
    <w:rsid w:val="00680E53"/>
    <w:rsid w:val="00683AD6"/>
    <w:rsid w:val="00684B36"/>
    <w:rsid w:val="00693001"/>
    <w:rsid w:val="00693C7C"/>
    <w:rsid w:val="0069677C"/>
    <w:rsid w:val="006A1D50"/>
    <w:rsid w:val="006A25C6"/>
    <w:rsid w:val="006A4727"/>
    <w:rsid w:val="006A7D9C"/>
    <w:rsid w:val="006B0130"/>
    <w:rsid w:val="006C07EB"/>
    <w:rsid w:val="006C37EF"/>
    <w:rsid w:val="006C7037"/>
    <w:rsid w:val="006D03F9"/>
    <w:rsid w:val="006D5EDF"/>
    <w:rsid w:val="006D7044"/>
    <w:rsid w:val="006E581B"/>
    <w:rsid w:val="006F5FC9"/>
    <w:rsid w:val="006F7511"/>
    <w:rsid w:val="007055F8"/>
    <w:rsid w:val="00706F93"/>
    <w:rsid w:val="00712286"/>
    <w:rsid w:val="00712975"/>
    <w:rsid w:val="0071360C"/>
    <w:rsid w:val="007345FE"/>
    <w:rsid w:val="00736AAB"/>
    <w:rsid w:val="00737506"/>
    <w:rsid w:val="007424DF"/>
    <w:rsid w:val="00742827"/>
    <w:rsid w:val="0074356A"/>
    <w:rsid w:val="00753D81"/>
    <w:rsid w:val="00756B4D"/>
    <w:rsid w:val="00757918"/>
    <w:rsid w:val="00760C13"/>
    <w:rsid w:val="00765D85"/>
    <w:rsid w:val="00766E26"/>
    <w:rsid w:val="00767409"/>
    <w:rsid w:val="00770B0F"/>
    <w:rsid w:val="0077212C"/>
    <w:rsid w:val="00772CCB"/>
    <w:rsid w:val="00776637"/>
    <w:rsid w:val="0078381C"/>
    <w:rsid w:val="00784458"/>
    <w:rsid w:val="0079043D"/>
    <w:rsid w:val="007A3C19"/>
    <w:rsid w:val="007B0807"/>
    <w:rsid w:val="007B0C26"/>
    <w:rsid w:val="007B12BA"/>
    <w:rsid w:val="007B6164"/>
    <w:rsid w:val="007C113D"/>
    <w:rsid w:val="007C275B"/>
    <w:rsid w:val="007C4611"/>
    <w:rsid w:val="007D1D66"/>
    <w:rsid w:val="007E282A"/>
    <w:rsid w:val="007E2EBB"/>
    <w:rsid w:val="007F2F5B"/>
    <w:rsid w:val="007F3A18"/>
    <w:rsid w:val="008210BE"/>
    <w:rsid w:val="00821C07"/>
    <w:rsid w:val="008231AF"/>
    <w:rsid w:val="00824A5A"/>
    <w:rsid w:val="00824C18"/>
    <w:rsid w:val="00824C9C"/>
    <w:rsid w:val="00825605"/>
    <w:rsid w:val="00826541"/>
    <w:rsid w:val="00833DBC"/>
    <w:rsid w:val="008347CF"/>
    <w:rsid w:val="00835104"/>
    <w:rsid w:val="00835C85"/>
    <w:rsid w:val="00837632"/>
    <w:rsid w:val="00840474"/>
    <w:rsid w:val="00845EDD"/>
    <w:rsid w:val="00851089"/>
    <w:rsid w:val="00860EC3"/>
    <w:rsid w:val="008643A4"/>
    <w:rsid w:val="00865971"/>
    <w:rsid w:val="008664F0"/>
    <w:rsid w:val="00872AA8"/>
    <w:rsid w:val="00873691"/>
    <w:rsid w:val="00894B13"/>
    <w:rsid w:val="008A33BF"/>
    <w:rsid w:val="008A38F7"/>
    <w:rsid w:val="008B0BA3"/>
    <w:rsid w:val="008B6992"/>
    <w:rsid w:val="008B73B1"/>
    <w:rsid w:val="008C059F"/>
    <w:rsid w:val="008C32F7"/>
    <w:rsid w:val="008C6B98"/>
    <w:rsid w:val="008D12C9"/>
    <w:rsid w:val="008D2587"/>
    <w:rsid w:val="008D3379"/>
    <w:rsid w:val="008D355C"/>
    <w:rsid w:val="008D5CC2"/>
    <w:rsid w:val="008E0A32"/>
    <w:rsid w:val="008E3B37"/>
    <w:rsid w:val="008E43B2"/>
    <w:rsid w:val="008E7621"/>
    <w:rsid w:val="008F262C"/>
    <w:rsid w:val="008F28BD"/>
    <w:rsid w:val="008F5893"/>
    <w:rsid w:val="008F6801"/>
    <w:rsid w:val="00901252"/>
    <w:rsid w:val="00905080"/>
    <w:rsid w:val="009074C8"/>
    <w:rsid w:val="009174EB"/>
    <w:rsid w:val="00924D91"/>
    <w:rsid w:val="009275CC"/>
    <w:rsid w:val="009342D7"/>
    <w:rsid w:val="00940097"/>
    <w:rsid w:val="00941B81"/>
    <w:rsid w:val="00943087"/>
    <w:rsid w:val="00946B2D"/>
    <w:rsid w:val="00947184"/>
    <w:rsid w:val="009512F7"/>
    <w:rsid w:val="0095643A"/>
    <w:rsid w:val="00956C85"/>
    <w:rsid w:val="00963CBB"/>
    <w:rsid w:val="00970E59"/>
    <w:rsid w:val="009728D8"/>
    <w:rsid w:val="00972C8C"/>
    <w:rsid w:val="009733F8"/>
    <w:rsid w:val="00976A56"/>
    <w:rsid w:val="00980241"/>
    <w:rsid w:val="00985E69"/>
    <w:rsid w:val="009A509D"/>
    <w:rsid w:val="009A69C1"/>
    <w:rsid w:val="009A713A"/>
    <w:rsid w:val="009B2CAC"/>
    <w:rsid w:val="009B44DD"/>
    <w:rsid w:val="009B562C"/>
    <w:rsid w:val="009C4581"/>
    <w:rsid w:val="009C4BA3"/>
    <w:rsid w:val="009C7A1A"/>
    <w:rsid w:val="009C7D75"/>
    <w:rsid w:val="009D0F22"/>
    <w:rsid w:val="009D248A"/>
    <w:rsid w:val="009D3557"/>
    <w:rsid w:val="009E0110"/>
    <w:rsid w:val="009E084B"/>
    <w:rsid w:val="009E1801"/>
    <w:rsid w:val="009F1CE0"/>
    <w:rsid w:val="009F2EC4"/>
    <w:rsid w:val="009F7D99"/>
    <w:rsid w:val="00A03678"/>
    <w:rsid w:val="00A03D8C"/>
    <w:rsid w:val="00A03E07"/>
    <w:rsid w:val="00A115C4"/>
    <w:rsid w:val="00A1177F"/>
    <w:rsid w:val="00A213FB"/>
    <w:rsid w:val="00A230FD"/>
    <w:rsid w:val="00A24097"/>
    <w:rsid w:val="00A33303"/>
    <w:rsid w:val="00A33B07"/>
    <w:rsid w:val="00A368D8"/>
    <w:rsid w:val="00A44FE4"/>
    <w:rsid w:val="00A46810"/>
    <w:rsid w:val="00A50BBB"/>
    <w:rsid w:val="00A53551"/>
    <w:rsid w:val="00A54919"/>
    <w:rsid w:val="00A54A6F"/>
    <w:rsid w:val="00A559BA"/>
    <w:rsid w:val="00A564E6"/>
    <w:rsid w:val="00A577E8"/>
    <w:rsid w:val="00A65D88"/>
    <w:rsid w:val="00A703B2"/>
    <w:rsid w:val="00A80F4B"/>
    <w:rsid w:val="00A85A60"/>
    <w:rsid w:val="00A86D5C"/>
    <w:rsid w:val="00A86FF3"/>
    <w:rsid w:val="00A91283"/>
    <w:rsid w:val="00A94F6B"/>
    <w:rsid w:val="00A953DC"/>
    <w:rsid w:val="00A95E4A"/>
    <w:rsid w:val="00AA0188"/>
    <w:rsid w:val="00AA4584"/>
    <w:rsid w:val="00AA5BBC"/>
    <w:rsid w:val="00AA5E58"/>
    <w:rsid w:val="00AB3FF0"/>
    <w:rsid w:val="00AB4D9A"/>
    <w:rsid w:val="00AB52C5"/>
    <w:rsid w:val="00AB6024"/>
    <w:rsid w:val="00AB6D80"/>
    <w:rsid w:val="00AC1967"/>
    <w:rsid w:val="00AC20FF"/>
    <w:rsid w:val="00AC34C6"/>
    <w:rsid w:val="00AC4FC5"/>
    <w:rsid w:val="00AD30EB"/>
    <w:rsid w:val="00AD671A"/>
    <w:rsid w:val="00AD6A77"/>
    <w:rsid w:val="00AD7946"/>
    <w:rsid w:val="00AE1B72"/>
    <w:rsid w:val="00AE2ED9"/>
    <w:rsid w:val="00AE38B4"/>
    <w:rsid w:val="00AF0A72"/>
    <w:rsid w:val="00AF1FC1"/>
    <w:rsid w:val="00AF2EE3"/>
    <w:rsid w:val="00AF31A1"/>
    <w:rsid w:val="00B001B1"/>
    <w:rsid w:val="00B00D47"/>
    <w:rsid w:val="00B019C5"/>
    <w:rsid w:val="00B0602C"/>
    <w:rsid w:val="00B1090A"/>
    <w:rsid w:val="00B15928"/>
    <w:rsid w:val="00B236C2"/>
    <w:rsid w:val="00B24AEB"/>
    <w:rsid w:val="00B31320"/>
    <w:rsid w:val="00B314B4"/>
    <w:rsid w:val="00B37320"/>
    <w:rsid w:val="00B44C78"/>
    <w:rsid w:val="00B45FEF"/>
    <w:rsid w:val="00B47306"/>
    <w:rsid w:val="00B57B14"/>
    <w:rsid w:val="00B61ED4"/>
    <w:rsid w:val="00B8061F"/>
    <w:rsid w:val="00B84273"/>
    <w:rsid w:val="00B84935"/>
    <w:rsid w:val="00B90413"/>
    <w:rsid w:val="00B9110A"/>
    <w:rsid w:val="00BA1FBE"/>
    <w:rsid w:val="00BA2AD3"/>
    <w:rsid w:val="00BB323D"/>
    <w:rsid w:val="00BC1DBC"/>
    <w:rsid w:val="00BC24E2"/>
    <w:rsid w:val="00BC4C1B"/>
    <w:rsid w:val="00BC7143"/>
    <w:rsid w:val="00BE0B68"/>
    <w:rsid w:val="00BE2A00"/>
    <w:rsid w:val="00BE75BE"/>
    <w:rsid w:val="00BF2F54"/>
    <w:rsid w:val="00BF3B91"/>
    <w:rsid w:val="00BF7570"/>
    <w:rsid w:val="00C00662"/>
    <w:rsid w:val="00C01908"/>
    <w:rsid w:val="00C11535"/>
    <w:rsid w:val="00C15556"/>
    <w:rsid w:val="00C15D60"/>
    <w:rsid w:val="00C161D7"/>
    <w:rsid w:val="00C1701F"/>
    <w:rsid w:val="00C17669"/>
    <w:rsid w:val="00C23C93"/>
    <w:rsid w:val="00C2574C"/>
    <w:rsid w:val="00C26B5A"/>
    <w:rsid w:val="00C312BA"/>
    <w:rsid w:val="00C31C8E"/>
    <w:rsid w:val="00C3215D"/>
    <w:rsid w:val="00C34316"/>
    <w:rsid w:val="00C4056D"/>
    <w:rsid w:val="00C45EBD"/>
    <w:rsid w:val="00C539E6"/>
    <w:rsid w:val="00C612D8"/>
    <w:rsid w:val="00C65EE5"/>
    <w:rsid w:val="00C677B8"/>
    <w:rsid w:val="00C67882"/>
    <w:rsid w:val="00C67A15"/>
    <w:rsid w:val="00C67F58"/>
    <w:rsid w:val="00C713C6"/>
    <w:rsid w:val="00C81616"/>
    <w:rsid w:val="00C871F1"/>
    <w:rsid w:val="00C87CBB"/>
    <w:rsid w:val="00C9140A"/>
    <w:rsid w:val="00CA3564"/>
    <w:rsid w:val="00CA3EC8"/>
    <w:rsid w:val="00CA437C"/>
    <w:rsid w:val="00CA5D58"/>
    <w:rsid w:val="00CB084B"/>
    <w:rsid w:val="00CC2504"/>
    <w:rsid w:val="00CC795E"/>
    <w:rsid w:val="00CC7E71"/>
    <w:rsid w:val="00CD2882"/>
    <w:rsid w:val="00CD5263"/>
    <w:rsid w:val="00CD5464"/>
    <w:rsid w:val="00CD63C5"/>
    <w:rsid w:val="00CD6C70"/>
    <w:rsid w:val="00CE4386"/>
    <w:rsid w:val="00CF437A"/>
    <w:rsid w:val="00CF6579"/>
    <w:rsid w:val="00D0015D"/>
    <w:rsid w:val="00D00567"/>
    <w:rsid w:val="00D00FFE"/>
    <w:rsid w:val="00D02A87"/>
    <w:rsid w:val="00D02D50"/>
    <w:rsid w:val="00D04CCD"/>
    <w:rsid w:val="00D12C2D"/>
    <w:rsid w:val="00D12F64"/>
    <w:rsid w:val="00D1384D"/>
    <w:rsid w:val="00D1661A"/>
    <w:rsid w:val="00D214AD"/>
    <w:rsid w:val="00D226F1"/>
    <w:rsid w:val="00D2329D"/>
    <w:rsid w:val="00D25173"/>
    <w:rsid w:val="00D25D39"/>
    <w:rsid w:val="00D27D99"/>
    <w:rsid w:val="00D30FA4"/>
    <w:rsid w:val="00D34AD4"/>
    <w:rsid w:val="00D35E2E"/>
    <w:rsid w:val="00D40C8A"/>
    <w:rsid w:val="00D42CE2"/>
    <w:rsid w:val="00D46A46"/>
    <w:rsid w:val="00D520EC"/>
    <w:rsid w:val="00D52490"/>
    <w:rsid w:val="00D532CB"/>
    <w:rsid w:val="00D54CD0"/>
    <w:rsid w:val="00D60C41"/>
    <w:rsid w:val="00D61B5C"/>
    <w:rsid w:val="00D62B7F"/>
    <w:rsid w:val="00D654AF"/>
    <w:rsid w:val="00D65E66"/>
    <w:rsid w:val="00D728A1"/>
    <w:rsid w:val="00D74D50"/>
    <w:rsid w:val="00D800D6"/>
    <w:rsid w:val="00D8377F"/>
    <w:rsid w:val="00D910E6"/>
    <w:rsid w:val="00D91F97"/>
    <w:rsid w:val="00DA7FF6"/>
    <w:rsid w:val="00DB19EA"/>
    <w:rsid w:val="00DB6E46"/>
    <w:rsid w:val="00DC051F"/>
    <w:rsid w:val="00DC29BA"/>
    <w:rsid w:val="00DC5107"/>
    <w:rsid w:val="00DD064C"/>
    <w:rsid w:val="00DD0E4B"/>
    <w:rsid w:val="00DE0622"/>
    <w:rsid w:val="00DE1623"/>
    <w:rsid w:val="00DE1ADF"/>
    <w:rsid w:val="00DE5C9E"/>
    <w:rsid w:val="00DE7596"/>
    <w:rsid w:val="00DE7FA7"/>
    <w:rsid w:val="00DF0551"/>
    <w:rsid w:val="00E04DFD"/>
    <w:rsid w:val="00E10188"/>
    <w:rsid w:val="00E11C43"/>
    <w:rsid w:val="00E1537F"/>
    <w:rsid w:val="00E1707D"/>
    <w:rsid w:val="00E20046"/>
    <w:rsid w:val="00E21874"/>
    <w:rsid w:val="00E2518C"/>
    <w:rsid w:val="00E440C6"/>
    <w:rsid w:val="00E44A11"/>
    <w:rsid w:val="00E54DBD"/>
    <w:rsid w:val="00E61690"/>
    <w:rsid w:val="00E63138"/>
    <w:rsid w:val="00E65D29"/>
    <w:rsid w:val="00E66C65"/>
    <w:rsid w:val="00E744BA"/>
    <w:rsid w:val="00E744E6"/>
    <w:rsid w:val="00E86584"/>
    <w:rsid w:val="00E86ED7"/>
    <w:rsid w:val="00E92242"/>
    <w:rsid w:val="00E92B93"/>
    <w:rsid w:val="00EA03AA"/>
    <w:rsid w:val="00EA0C4A"/>
    <w:rsid w:val="00EA4142"/>
    <w:rsid w:val="00EB0CB8"/>
    <w:rsid w:val="00EB168B"/>
    <w:rsid w:val="00EB1A12"/>
    <w:rsid w:val="00EB2AF4"/>
    <w:rsid w:val="00EC41DB"/>
    <w:rsid w:val="00EC6E4F"/>
    <w:rsid w:val="00EC7733"/>
    <w:rsid w:val="00ED2570"/>
    <w:rsid w:val="00ED3812"/>
    <w:rsid w:val="00EE2F79"/>
    <w:rsid w:val="00EE3CF5"/>
    <w:rsid w:val="00EE5634"/>
    <w:rsid w:val="00EE678B"/>
    <w:rsid w:val="00EF0405"/>
    <w:rsid w:val="00EF1089"/>
    <w:rsid w:val="00EF122F"/>
    <w:rsid w:val="00EF15E3"/>
    <w:rsid w:val="00EF3331"/>
    <w:rsid w:val="00EF4730"/>
    <w:rsid w:val="00EF623E"/>
    <w:rsid w:val="00EF65C1"/>
    <w:rsid w:val="00F013C7"/>
    <w:rsid w:val="00F03929"/>
    <w:rsid w:val="00F05CFF"/>
    <w:rsid w:val="00F11315"/>
    <w:rsid w:val="00F1189D"/>
    <w:rsid w:val="00F12C69"/>
    <w:rsid w:val="00F204B1"/>
    <w:rsid w:val="00F210A0"/>
    <w:rsid w:val="00F212E7"/>
    <w:rsid w:val="00F22DAD"/>
    <w:rsid w:val="00F26773"/>
    <w:rsid w:val="00F35BBD"/>
    <w:rsid w:val="00F400CC"/>
    <w:rsid w:val="00F4035A"/>
    <w:rsid w:val="00F40DE5"/>
    <w:rsid w:val="00F52E18"/>
    <w:rsid w:val="00F60680"/>
    <w:rsid w:val="00F62171"/>
    <w:rsid w:val="00F62DFB"/>
    <w:rsid w:val="00F62EAD"/>
    <w:rsid w:val="00F6672F"/>
    <w:rsid w:val="00F726BF"/>
    <w:rsid w:val="00F76762"/>
    <w:rsid w:val="00F7719B"/>
    <w:rsid w:val="00F80959"/>
    <w:rsid w:val="00F8342B"/>
    <w:rsid w:val="00FA155F"/>
    <w:rsid w:val="00FA4931"/>
    <w:rsid w:val="00FB1B4D"/>
    <w:rsid w:val="00FC2D34"/>
    <w:rsid w:val="00FC5A73"/>
    <w:rsid w:val="00FD1250"/>
    <w:rsid w:val="00FD47DC"/>
    <w:rsid w:val="00FD4BF4"/>
    <w:rsid w:val="00FD6C8F"/>
    <w:rsid w:val="00FD7B44"/>
    <w:rsid w:val="00FE19C4"/>
    <w:rsid w:val="00FE4C02"/>
    <w:rsid w:val="00FF02D1"/>
    <w:rsid w:val="00FF2A57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18"/>
    <w:rPr>
      <w:rFonts w:ascii="Times New Roman" w:hAnsi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C4"/>
    <w:pPr>
      <w:ind w:left="720"/>
      <w:contextualSpacing/>
    </w:pPr>
  </w:style>
  <w:style w:type="paragraph" w:styleId="a4">
    <w:name w:val="Normal (Web)"/>
    <w:basedOn w:val="a"/>
    <w:rsid w:val="004E248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18"/>
    <w:rPr>
      <w:rFonts w:ascii="Times New Roman" w:hAnsi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4D58D-B558-46BA-BB32-F93E9BB0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eorel</dc:creator>
  <cp:lastModifiedBy>szolotukhina</cp:lastModifiedBy>
  <cp:revision>4</cp:revision>
  <cp:lastPrinted>2013-02-01T13:08:00Z</cp:lastPrinted>
  <dcterms:created xsi:type="dcterms:W3CDTF">2013-02-01T08:59:00Z</dcterms:created>
  <dcterms:modified xsi:type="dcterms:W3CDTF">2013-02-04T07:59:00Z</dcterms:modified>
</cp:coreProperties>
</file>