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83" w:rsidRPr="00841A58" w:rsidRDefault="008F7D83" w:rsidP="00561744">
      <w:pPr>
        <w:ind w:left="5529"/>
        <w:rPr>
          <w:sz w:val="28"/>
          <w:lang w:val="uk-UA"/>
        </w:rPr>
      </w:pPr>
      <w:r>
        <w:rPr>
          <w:sz w:val="28"/>
          <w:lang w:val="uk-UA"/>
        </w:rPr>
        <w:t xml:space="preserve">Додаток </w:t>
      </w:r>
      <w:r w:rsidRPr="00841A58">
        <w:rPr>
          <w:sz w:val="28"/>
          <w:lang w:val="uk-UA"/>
        </w:rPr>
        <w:t>1</w:t>
      </w:r>
    </w:p>
    <w:p w:rsidR="008F7D83" w:rsidRPr="00D67010" w:rsidRDefault="008F7D83" w:rsidP="00561744">
      <w:pPr>
        <w:ind w:left="5529"/>
        <w:rPr>
          <w:sz w:val="28"/>
          <w:lang w:val="uk-UA"/>
        </w:rPr>
      </w:pPr>
      <w:r w:rsidRPr="00841A58">
        <w:rPr>
          <w:sz w:val="28"/>
          <w:lang w:val="uk-UA"/>
        </w:rPr>
        <w:t>до р</w:t>
      </w:r>
      <w:r>
        <w:rPr>
          <w:sz w:val="28"/>
          <w:lang w:val="uk-UA"/>
        </w:rPr>
        <w:t>іше</w:t>
      </w:r>
      <w:r w:rsidRPr="00841A58">
        <w:rPr>
          <w:sz w:val="28"/>
          <w:lang w:val="uk-UA"/>
        </w:rPr>
        <w:t>ння</w:t>
      </w:r>
      <w:r w:rsidR="00D67010" w:rsidRPr="00F2723A">
        <w:rPr>
          <w:sz w:val="28"/>
        </w:rPr>
        <w:t xml:space="preserve"> </w:t>
      </w:r>
      <w:r w:rsidR="00D67010">
        <w:rPr>
          <w:sz w:val="28"/>
          <w:lang w:val="uk-UA"/>
        </w:rPr>
        <w:t>обласної ради</w:t>
      </w:r>
    </w:p>
    <w:p w:rsidR="008F7D83" w:rsidRPr="00841A58" w:rsidRDefault="008F7D83" w:rsidP="00561744">
      <w:pPr>
        <w:ind w:left="5529"/>
        <w:rPr>
          <w:sz w:val="28"/>
          <w:lang w:val="uk-UA"/>
        </w:rPr>
      </w:pPr>
      <w:r>
        <w:rPr>
          <w:sz w:val="28"/>
          <w:lang w:val="uk-UA"/>
        </w:rPr>
        <w:t>__</w:t>
      </w:r>
      <w:r w:rsidRPr="00841A58">
        <w:rPr>
          <w:sz w:val="28"/>
          <w:lang w:val="uk-UA"/>
        </w:rPr>
        <w:t>___________ №___</w:t>
      </w:r>
      <w:r>
        <w:rPr>
          <w:sz w:val="28"/>
          <w:lang w:val="uk-UA"/>
        </w:rPr>
        <w:t>____</w:t>
      </w:r>
      <w:r w:rsidRPr="00841A58">
        <w:rPr>
          <w:sz w:val="28"/>
          <w:lang w:val="uk-UA"/>
        </w:rPr>
        <w:t>_</w:t>
      </w:r>
    </w:p>
    <w:p w:rsidR="008F7D83" w:rsidRDefault="008F7D83" w:rsidP="00561744">
      <w:pPr>
        <w:ind w:left="5954"/>
        <w:rPr>
          <w:sz w:val="28"/>
          <w:lang w:val="uk-UA"/>
        </w:rPr>
      </w:pPr>
    </w:p>
    <w:p w:rsidR="008F7D83" w:rsidRPr="00841A58" w:rsidRDefault="008F7D83" w:rsidP="00561744">
      <w:pPr>
        <w:ind w:left="5954"/>
        <w:rPr>
          <w:sz w:val="28"/>
          <w:lang w:val="uk-UA"/>
        </w:rPr>
      </w:pPr>
    </w:p>
    <w:p w:rsidR="008F7D83" w:rsidRDefault="008F7D83" w:rsidP="00561744">
      <w:pPr>
        <w:ind w:firstLine="708"/>
        <w:jc w:val="both"/>
        <w:rPr>
          <w:sz w:val="28"/>
          <w:lang w:val="uk-UA"/>
        </w:rPr>
      </w:pPr>
    </w:p>
    <w:p w:rsidR="008F7D83" w:rsidRPr="00841A58" w:rsidRDefault="008F7D83" w:rsidP="00561744">
      <w:pPr>
        <w:ind w:firstLine="708"/>
        <w:jc w:val="both"/>
        <w:rPr>
          <w:sz w:val="28"/>
          <w:lang w:val="uk-UA"/>
        </w:rPr>
      </w:pPr>
    </w:p>
    <w:p w:rsidR="008F7D83" w:rsidRDefault="008F7D83" w:rsidP="00AC7E89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>Тарифи</w:t>
      </w:r>
    </w:p>
    <w:p w:rsidR="008F7D83" w:rsidRDefault="008F7D83" w:rsidP="000D1E62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гаряче  водопостачання </w:t>
      </w:r>
      <w:r w:rsidRPr="00841A58">
        <w:rPr>
          <w:sz w:val="28"/>
          <w:lang w:val="uk-UA"/>
        </w:rPr>
        <w:t>для населення</w:t>
      </w:r>
    </w:p>
    <w:p w:rsidR="008F7D83" w:rsidRDefault="008F7D83" w:rsidP="00974A8C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по </w:t>
      </w:r>
      <w:r w:rsidR="00D67010">
        <w:rPr>
          <w:sz w:val="28"/>
          <w:lang w:val="uk-UA"/>
        </w:rPr>
        <w:t>обласному комунальному підприємству</w:t>
      </w:r>
      <w:r>
        <w:rPr>
          <w:sz w:val="28"/>
          <w:lang w:val="uk-UA"/>
        </w:rPr>
        <w:t xml:space="preserve"> </w:t>
      </w:r>
      <w:r w:rsidRPr="00DE5B55"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Донецьктеплокомуненерго</w:t>
      </w:r>
      <w:r w:rsidRPr="00DE5B55">
        <w:rPr>
          <w:sz w:val="28"/>
          <w:szCs w:val="28"/>
          <w:lang w:val="uk-UA"/>
        </w:rPr>
        <w:t>»</w:t>
      </w:r>
    </w:p>
    <w:p w:rsidR="008F7D83" w:rsidRDefault="008F7D83" w:rsidP="00561744">
      <w:pPr>
        <w:ind w:left="708"/>
        <w:rPr>
          <w:sz w:val="28"/>
          <w:lang w:val="uk-UA"/>
        </w:rPr>
      </w:pPr>
    </w:p>
    <w:p w:rsidR="008F7D83" w:rsidRDefault="008F7D83" w:rsidP="00561744">
      <w:pPr>
        <w:ind w:left="708"/>
        <w:rPr>
          <w:sz w:val="28"/>
          <w:lang w:val="uk-UA"/>
        </w:rPr>
      </w:pPr>
    </w:p>
    <w:p w:rsidR="008F7D83" w:rsidRPr="00841A58" w:rsidRDefault="008F7D83" w:rsidP="00561744">
      <w:pPr>
        <w:ind w:left="708"/>
        <w:rPr>
          <w:sz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800"/>
        <w:gridCol w:w="1800"/>
        <w:gridCol w:w="1620"/>
      </w:tblGrid>
      <w:tr w:rsidR="008F7D83" w:rsidTr="00E30C1C">
        <w:tc>
          <w:tcPr>
            <w:tcW w:w="648" w:type="dxa"/>
            <w:vAlign w:val="center"/>
          </w:tcPr>
          <w:p w:rsidR="008F7D83" w:rsidRDefault="008F7D83" w:rsidP="0022652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vAlign w:val="center"/>
          </w:tcPr>
          <w:p w:rsidR="008F7D83" w:rsidRPr="007F4042" w:rsidRDefault="008F7D83" w:rsidP="00226520">
            <w:pPr>
              <w:ind w:left="72" w:hanging="7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</w:t>
            </w:r>
          </w:p>
        </w:tc>
        <w:tc>
          <w:tcPr>
            <w:tcW w:w="180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Од.</w:t>
            </w:r>
            <w:r w:rsidR="00F2723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вим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8F7D83" w:rsidRDefault="008F7D83" w:rsidP="005617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5617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без ПДВ, </w:t>
            </w:r>
          </w:p>
          <w:p w:rsidR="008F7D83" w:rsidRPr="006802B1" w:rsidRDefault="008F7D83" w:rsidP="0056174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620" w:type="dxa"/>
          </w:tcPr>
          <w:p w:rsidR="008F7D83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із ПДВ, </w:t>
            </w:r>
          </w:p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</w:tr>
      <w:tr w:rsidR="008F7D83" w:rsidTr="00E30C1C">
        <w:trPr>
          <w:trHeight w:val="836"/>
        </w:trPr>
        <w:tc>
          <w:tcPr>
            <w:tcW w:w="648" w:type="dxa"/>
          </w:tcPr>
          <w:p w:rsidR="008F7D83" w:rsidRDefault="008F7D83" w:rsidP="0056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0" w:type="dxa"/>
          </w:tcPr>
          <w:p w:rsidR="008F7D83" w:rsidRDefault="008F7D83" w:rsidP="00880F9B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в </w:t>
            </w:r>
          </w:p>
          <w:p w:rsidR="008F7D83" w:rsidRPr="006802B1" w:rsidRDefault="008F7D83" w:rsidP="00880F9B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опалювальний сезон</w:t>
            </w:r>
          </w:p>
        </w:tc>
        <w:tc>
          <w:tcPr>
            <w:tcW w:w="180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</w:tc>
        <w:tc>
          <w:tcPr>
            <w:tcW w:w="180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21,64</w:t>
            </w:r>
          </w:p>
        </w:tc>
        <w:tc>
          <w:tcPr>
            <w:tcW w:w="162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25,97</w:t>
            </w:r>
          </w:p>
        </w:tc>
      </w:tr>
      <w:tr w:rsidR="008F7D83" w:rsidRPr="006802B1" w:rsidTr="00E30C1C">
        <w:tc>
          <w:tcPr>
            <w:tcW w:w="648" w:type="dxa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3600" w:type="dxa"/>
          </w:tcPr>
          <w:p w:rsidR="008F7D83" w:rsidRPr="006802B1" w:rsidRDefault="008F7D83" w:rsidP="00880F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Гаряче водопостачання в неопалювальний сезон</w:t>
            </w:r>
          </w:p>
        </w:tc>
        <w:tc>
          <w:tcPr>
            <w:tcW w:w="180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</w:tc>
        <w:tc>
          <w:tcPr>
            <w:tcW w:w="180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15,51</w:t>
            </w:r>
          </w:p>
        </w:tc>
        <w:tc>
          <w:tcPr>
            <w:tcW w:w="1620" w:type="dxa"/>
            <w:vAlign w:val="center"/>
          </w:tcPr>
          <w:p w:rsidR="008F7D83" w:rsidRPr="006802B1" w:rsidRDefault="008F7D83" w:rsidP="002265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18,61</w:t>
            </w:r>
          </w:p>
        </w:tc>
      </w:tr>
    </w:tbl>
    <w:p w:rsidR="008F7D83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lang w:val="uk-UA"/>
        </w:rPr>
      </w:pPr>
    </w:p>
    <w:p w:rsidR="008F7D83" w:rsidRPr="00D67010" w:rsidRDefault="008F7D83" w:rsidP="00561744">
      <w:pPr>
        <w:jc w:val="both"/>
        <w:rPr>
          <w:sz w:val="20"/>
          <w:szCs w:val="20"/>
          <w:lang w:val="uk-UA"/>
        </w:rPr>
      </w:pPr>
      <w:r w:rsidRPr="00D67010">
        <w:rPr>
          <w:sz w:val="20"/>
          <w:szCs w:val="20"/>
          <w:lang w:val="uk-UA"/>
        </w:rPr>
        <w:tab/>
        <w:t>Примітка:</w:t>
      </w:r>
    </w:p>
    <w:p w:rsidR="008F7D83" w:rsidRPr="00D67010" w:rsidRDefault="00D67010" w:rsidP="00D67010">
      <w:pPr>
        <w:ind w:firstLine="56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1.   Д</w:t>
      </w:r>
      <w:r w:rsidR="008F7D83" w:rsidRPr="00D67010">
        <w:rPr>
          <w:sz w:val="20"/>
          <w:szCs w:val="20"/>
          <w:lang w:val="uk-UA"/>
        </w:rPr>
        <w:t>ля мешканців гуртожитків підприємств, організацій, учбових закладів (незалежно від форм власності і джерела фінансування) розрахунки з гарячого водопостачання виконуються за тарифами для населення.</w:t>
      </w:r>
    </w:p>
    <w:p w:rsidR="008F7D83" w:rsidRPr="00D67010" w:rsidRDefault="00D67010" w:rsidP="00D67010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2.    </w:t>
      </w:r>
      <w:r w:rsidR="008F7D83" w:rsidRPr="00D67010">
        <w:rPr>
          <w:sz w:val="20"/>
          <w:szCs w:val="20"/>
          <w:lang w:val="uk-UA"/>
        </w:rPr>
        <w:t>Оплата за гаряче водопостачання проводиться:</w:t>
      </w:r>
    </w:p>
    <w:p w:rsidR="008F7D83" w:rsidRPr="00D67010" w:rsidRDefault="008F7D83" w:rsidP="00234015">
      <w:pPr>
        <w:ind w:left="-180"/>
        <w:jc w:val="both"/>
        <w:rPr>
          <w:sz w:val="20"/>
          <w:szCs w:val="20"/>
          <w:lang w:val="uk-UA"/>
        </w:rPr>
      </w:pPr>
      <w:r w:rsidRPr="00D67010">
        <w:rPr>
          <w:sz w:val="20"/>
          <w:szCs w:val="20"/>
          <w:lang w:val="uk-UA"/>
        </w:rPr>
        <w:t xml:space="preserve">     </w:t>
      </w:r>
      <w:r w:rsidR="00D67010">
        <w:rPr>
          <w:sz w:val="20"/>
          <w:szCs w:val="20"/>
          <w:lang w:val="uk-UA"/>
        </w:rPr>
        <w:t xml:space="preserve">              </w:t>
      </w:r>
      <w:r w:rsidRPr="00D67010">
        <w:rPr>
          <w:sz w:val="20"/>
          <w:szCs w:val="20"/>
          <w:lang w:val="uk-UA"/>
        </w:rPr>
        <w:t>2.</w:t>
      </w:r>
      <w:r w:rsidR="00D67010">
        <w:rPr>
          <w:sz w:val="20"/>
          <w:szCs w:val="20"/>
          <w:lang w:val="uk-UA"/>
        </w:rPr>
        <w:t xml:space="preserve">1. </w:t>
      </w:r>
      <w:r w:rsidRPr="00D67010">
        <w:rPr>
          <w:sz w:val="20"/>
          <w:szCs w:val="20"/>
          <w:lang w:val="uk-UA"/>
        </w:rPr>
        <w:t>При відсутності приладів обліку по нормам споживання.</w:t>
      </w:r>
    </w:p>
    <w:p w:rsidR="008F7D83" w:rsidRPr="00D67010" w:rsidRDefault="008F7D83" w:rsidP="00234015">
      <w:pPr>
        <w:ind w:left="-180"/>
        <w:jc w:val="both"/>
        <w:rPr>
          <w:sz w:val="20"/>
          <w:szCs w:val="20"/>
          <w:lang w:val="uk-UA"/>
        </w:rPr>
      </w:pPr>
      <w:r w:rsidRPr="00D67010">
        <w:rPr>
          <w:sz w:val="20"/>
          <w:szCs w:val="20"/>
          <w:lang w:val="uk-UA"/>
        </w:rPr>
        <w:t xml:space="preserve">   </w:t>
      </w:r>
      <w:r w:rsidR="00D67010">
        <w:rPr>
          <w:sz w:val="20"/>
          <w:szCs w:val="20"/>
          <w:lang w:val="uk-UA"/>
        </w:rPr>
        <w:t xml:space="preserve">                2.2. </w:t>
      </w:r>
      <w:r w:rsidRPr="00D67010">
        <w:rPr>
          <w:sz w:val="20"/>
          <w:szCs w:val="20"/>
          <w:lang w:val="uk-UA"/>
        </w:rPr>
        <w:t>При наявності приладів обліку за фактичний обсяг споживання.</w:t>
      </w:r>
    </w:p>
    <w:p w:rsidR="008F7D83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lang w:val="uk-UA"/>
        </w:rPr>
      </w:pPr>
    </w:p>
    <w:p w:rsidR="008F7D83" w:rsidRPr="007A64D6" w:rsidRDefault="008F7D83" w:rsidP="00561744">
      <w:pPr>
        <w:jc w:val="both"/>
        <w:rPr>
          <w:lang w:val="uk-UA"/>
        </w:rPr>
      </w:pPr>
    </w:p>
    <w:p w:rsidR="008F7D83" w:rsidRDefault="008F7D83" w:rsidP="00561744">
      <w:pPr>
        <w:jc w:val="both"/>
        <w:rPr>
          <w:sz w:val="28"/>
          <w:lang w:val="uk-UA"/>
        </w:rPr>
      </w:pPr>
    </w:p>
    <w:p w:rsidR="008F7D83" w:rsidRDefault="008F7D83" w:rsidP="00561744">
      <w:pPr>
        <w:jc w:val="both"/>
        <w:rPr>
          <w:sz w:val="28"/>
          <w:lang w:val="uk-UA"/>
        </w:rPr>
      </w:pPr>
    </w:p>
    <w:p w:rsidR="008F7D83" w:rsidRPr="006802B1" w:rsidRDefault="008F7D83" w:rsidP="00561744">
      <w:pPr>
        <w:jc w:val="both"/>
        <w:rPr>
          <w:sz w:val="28"/>
          <w:lang w:val="uk-UA"/>
        </w:rPr>
      </w:pPr>
    </w:p>
    <w:p w:rsidR="008F7D83" w:rsidRDefault="008F7D83" w:rsidP="00561744">
      <w:pPr>
        <w:jc w:val="both"/>
        <w:rPr>
          <w:sz w:val="28"/>
        </w:rPr>
      </w:pPr>
    </w:p>
    <w:p w:rsidR="008F7D83" w:rsidRDefault="008F7D83" w:rsidP="00561744">
      <w:pPr>
        <w:ind w:firstLine="709"/>
        <w:jc w:val="both"/>
        <w:rPr>
          <w:sz w:val="16"/>
        </w:rPr>
      </w:pPr>
    </w:p>
    <w:p w:rsidR="008F7D83" w:rsidRDefault="008F7D83" w:rsidP="0056174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</w:p>
    <w:p w:rsidR="008F7D83" w:rsidRDefault="008F7D83" w:rsidP="00561744">
      <w:pPr>
        <w:rPr>
          <w:sz w:val="28"/>
          <w:lang w:val="uk-UA"/>
        </w:rPr>
      </w:pPr>
    </w:p>
    <w:p w:rsidR="008F7D83" w:rsidRPr="00E30C1C" w:rsidRDefault="008F7D83" w:rsidP="00561744">
      <w:pPr>
        <w:rPr>
          <w:sz w:val="28"/>
        </w:rPr>
      </w:pPr>
    </w:p>
    <w:p w:rsidR="008F7D83" w:rsidRPr="00E30C1C" w:rsidRDefault="008F7D83" w:rsidP="00561744">
      <w:pPr>
        <w:rPr>
          <w:sz w:val="28"/>
        </w:rPr>
      </w:pPr>
    </w:p>
    <w:p w:rsidR="002E7236" w:rsidRDefault="008F7D83" w:rsidP="0056174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D67010" w:rsidRDefault="00D67010" w:rsidP="00561744">
      <w:pPr>
        <w:rPr>
          <w:sz w:val="28"/>
          <w:lang w:val="uk-UA"/>
        </w:rPr>
      </w:pPr>
    </w:p>
    <w:p w:rsidR="00D67010" w:rsidRDefault="00D67010" w:rsidP="00561744">
      <w:pPr>
        <w:rPr>
          <w:sz w:val="28"/>
          <w:lang w:val="uk-UA"/>
        </w:rPr>
      </w:pPr>
    </w:p>
    <w:p w:rsidR="002E7236" w:rsidRDefault="002E7236" w:rsidP="00561744">
      <w:pPr>
        <w:rPr>
          <w:sz w:val="28"/>
          <w:lang w:val="uk-UA"/>
        </w:rPr>
      </w:pPr>
    </w:p>
    <w:p w:rsidR="008F7D83" w:rsidRDefault="002E7236" w:rsidP="002E7236">
      <w:pPr>
        <w:ind w:left="4956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8F7D83">
        <w:rPr>
          <w:sz w:val="28"/>
          <w:lang w:val="uk-UA"/>
        </w:rPr>
        <w:t>Додаток 2</w:t>
      </w:r>
    </w:p>
    <w:p w:rsidR="008F7D83" w:rsidRPr="00E30C1C" w:rsidRDefault="008F7D83" w:rsidP="005A0164">
      <w:pPr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     до </w:t>
      </w:r>
      <w:r w:rsidRPr="00841A58">
        <w:rPr>
          <w:sz w:val="28"/>
          <w:lang w:val="uk-UA"/>
        </w:rPr>
        <w:t>р</w:t>
      </w:r>
      <w:r>
        <w:rPr>
          <w:sz w:val="28"/>
          <w:lang w:val="uk-UA"/>
        </w:rPr>
        <w:t>іше</w:t>
      </w:r>
      <w:r w:rsidRPr="00841A58">
        <w:rPr>
          <w:sz w:val="28"/>
          <w:lang w:val="uk-UA"/>
        </w:rPr>
        <w:t>ння</w:t>
      </w:r>
      <w:r>
        <w:rPr>
          <w:sz w:val="28"/>
          <w:lang w:val="uk-UA"/>
        </w:rPr>
        <w:t xml:space="preserve"> </w:t>
      </w:r>
      <w:r w:rsidR="00DF2901">
        <w:rPr>
          <w:sz w:val="28"/>
          <w:lang w:val="uk-UA"/>
        </w:rPr>
        <w:t>обласної ради</w:t>
      </w:r>
    </w:p>
    <w:p w:rsidR="008F7D83" w:rsidRDefault="008F7D83" w:rsidP="00561744">
      <w:pPr>
        <w:tabs>
          <w:tab w:val="left" w:pos="558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_____________№ _________</w:t>
      </w:r>
    </w:p>
    <w:p w:rsidR="008F7D83" w:rsidRDefault="008F7D83" w:rsidP="00561744">
      <w:pPr>
        <w:jc w:val="center"/>
        <w:rPr>
          <w:sz w:val="28"/>
          <w:lang w:val="uk-UA"/>
        </w:rPr>
      </w:pPr>
    </w:p>
    <w:p w:rsidR="008F7D83" w:rsidRDefault="008F7D83" w:rsidP="00561744">
      <w:pPr>
        <w:jc w:val="center"/>
        <w:rPr>
          <w:sz w:val="28"/>
          <w:lang w:val="uk-UA"/>
        </w:rPr>
      </w:pPr>
    </w:p>
    <w:p w:rsidR="008F7D83" w:rsidRDefault="008F7D83" w:rsidP="00BB5B72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>Тарифи</w:t>
      </w:r>
    </w:p>
    <w:p w:rsidR="008F7D83" w:rsidRPr="00841A58" w:rsidRDefault="008F7D83" w:rsidP="000D1E62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гаряче  водопостачання </w:t>
      </w:r>
      <w:r w:rsidRPr="00841A58">
        <w:rPr>
          <w:sz w:val="28"/>
          <w:lang w:val="uk-UA"/>
        </w:rPr>
        <w:t xml:space="preserve">для </w:t>
      </w:r>
      <w:r>
        <w:rPr>
          <w:sz w:val="28"/>
          <w:lang w:val="uk-UA"/>
        </w:rPr>
        <w:t xml:space="preserve">бюджетних установ </w:t>
      </w:r>
    </w:p>
    <w:p w:rsidR="008F7D83" w:rsidRDefault="008F7D83" w:rsidP="00BB5B72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>по</w:t>
      </w:r>
      <w:r w:rsidR="00DF2901" w:rsidRPr="00DF2901">
        <w:rPr>
          <w:sz w:val="28"/>
          <w:lang w:val="uk-UA"/>
        </w:rPr>
        <w:t xml:space="preserve"> </w:t>
      </w:r>
      <w:r w:rsidR="00DF2901">
        <w:rPr>
          <w:sz w:val="28"/>
          <w:lang w:val="uk-UA"/>
        </w:rPr>
        <w:t>обласному комунальному підприємству</w:t>
      </w:r>
      <w:r>
        <w:rPr>
          <w:sz w:val="28"/>
          <w:lang w:val="uk-UA"/>
        </w:rPr>
        <w:t xml:space="preserve"> </w:t>
      </w:r>
      <w:r w:rsidRPr="00DE5B55"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Донецьктеплокомуненерго</w:t>
      </w:r>
      <w:r w:rsidRPr="00DE5B55">
        <w:rPr>
          <w:sz w:val="28"/>
          <w:szCs w:val="28"/>
          <w:lang w:val="uk-UA"/>
        </w:rPr>
        <w:t>»</w:t>
      </w:r>
    </w:p>
    <w:p w:rsidR="008F7D83" w:rsidRDefault="008F7D83" w:rsidP="00BB5B72">
      <w:pPr>
        <w:ind w:left="708"/>
        <w:rPr>
          <w:sz w:val="28"/>
          <w:lang w:val="uk-UA"/>
        </w:rPr>
      </w:pPr>
    </w:p>
    <w:p w:rsidR="008F7D83" w:rsidRDefault="008F7D83" w:rsidP="00BB5B72">
      <w:pPr>
        <w:ind w:left="708"/>
        <w:rPr>
          <w:sz w:val="28"/>
          <w:lang w:val="uk-UA"/>
        </w:rPr>
      </w:pPr>
    </w:p>
    <w:p w:rsidR="008F7D83" w:rsidRDefault="008F7D83" w:rsidP="00BB5B7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800"/>
        <w:gridCol w:w="1800"/>
        <w:gridCol w:w="1800"/>
      </w:tblGrid>
      <w:tr w:rsidR="008F7D83">
        <w:tc>
          <w:tcPr>
            <w:tcW w:w="648" w:type="dxa"/>
            <w:vAlign w:val="center"/>
          </w:tcPr>
          <w:p w:rsidR="008F7D83" w:rsidRDefault="008F7D83" w:rsidP="00BB5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vAlign w:val="center"/>
          </w:tcPr>
          <w:p w:rsidR="008F7D83" w:rsidRPr="006802B1" w:rsidRDefault="008F7D83" w:rsidP="00BB5B72">
            <w:pPr>
              <w:ind w:left="72" w:hanging="7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</w:t>
            </w:r>
          </w:p>
        </w:tc>
        <w:tc>
          <w:tcPr>
            <w:tcW w:w="1800" w:type="dxa"/>
            <w:vAlign w:val="center"/>
          </w:tcPr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Од.</w:t>
            </w:r>
            <w:r w:rsidR="00F2723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вим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без ПДВ, 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із ПДВ, 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</w:tr>
      <w:tr w:rsidR="008F7D83">
        <w:trPr>
          <w:trHeight w:val="836"/>
        </w:trPr>
        <w:tc>
          <w:tcPr>
            <w:tcW w:w="648" w:type="dxa"/>
          </w:tcPr>
          <w:p w:rsidR="008F7D83" w:rsidRPr="00640389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Pr="0002742D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</w:t>
            </w:r>
            <w:r w:rsidRPr="0002742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Слов’янськ: 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58,51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47,64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70,21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57,17</w:t>
            </w:r>
          </w:p>
        </w:tc>
      </w:tr>
      <w:tr w:rsidR="008F7D83">
        <w:trPr>
          <w:trHeight w:val="836"/>
        </w:trPr>
        <w:tc>
          <w:tcPr>
            <w:tcW w:w="648" w:type="dxa"/>
          </w:tcPr>
          <w:p w:rsidR="008F7D83" w:rsidRDefault="008F7D83" w:rsidP="00BB5B7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м.</w:t>
            </w:r>
            <w:r w:rsidR="00F2723A" w:rsidRPr="00F2723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Святогірськ</w:t>
            </w:r>
            <w:proofErr w:type="spellEnd"/>
            <w:r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62,20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51,33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74,64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61,60</w:t>
            </w:r>
          </w:p>
        </w:tc>
      </w:tr>
      <w:tr w:rsidR="008F7D83" w:rsidRPr="006802B1">
        <w:tc>
          <w:tcPr>
            <w:tcW w:w="648" w:type="dxa"/>
          </w:tcPr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м.</w:t>
            </w:r>
            <w:r w:rsidR="00F2723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Ясинувата</w:t>
            </w:r>
            <w:proofErr w:type="spellEnd"/>
            <w:r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59,07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48,20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70,88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57,84</w:t>
            </w:r>
          </w:p>
        </w:tc>
      </w:tr>
      <w:tr w:rsidR="008F7D83" w:rsidRPr="006802B1">
        <w:tc>
          <w:tcPr>
            <w:tcW w:w="648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B46704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інших населених пунктів </w:t>
            </w:r>
            <w:r w:rsidR="004B1E54">
              <w:rPr>
                <w:sz w:val="28"/>
                <w:lang w:val="uk-UA"/>
              </w:rPr>
              <w:t>(</w:t>
            </w:r>
            <w:r w:rsidR="008F7D83">
              <w:rPr>
                <w:sz w:val="28"/>
                <w:lang w:val="uk-UA"/>
              </w:rPr>
              <w:t xml:space="preserve">крім міст </w:t>
            </w:r>
            <w:r>
              <w:rPr>
                <w:sz w:val="28"/>
                <w:lang w:val="uk-UA"/>
              </w:rPr>
              <w:t>Слов</w:t>
            </w:r>
            <w:r w:rsidRPr="00B46704">
              <w:rPr>
                <w:sz w:val="28"/>
                <w:lang w:val="uk-UA"/>
              </w:rPr>
              <w:t>’</w:t>
            </w:r>
            <w:r>
              <w:rPr>
                <w:sz w:val="28"/>
                <w:lang w:val="uk-UA"/>
              </w:rPr>
              <w:t xml:space="preserve">янськ, </w:t>
            </w:r>
            <w:proofErr w:type="spellStart"/>
            <w:r>
              <w:rPr>
                <w:sz w:val="28"/>
                <w:lang w:val="uk-UA"/>
              </w:rPr>
              <w:t>Святогірськ</w:t>
            </w:r>
            <w:proofErr w:type="spellEnd"/>
            <w:r>
              <w:rPr>
                <w:sz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lang w:val="uk-UA"/>
              </w:rPr>
              <w:t>Ясинувата</w:t>
            </w:r>
            <w:proofErr w:type="spellEnd"/>
            <w:r w:rsidR="004B1E54">
              <w:rPr>
                <w:sz w:val="28"/>
                <w:lang w:val="uk-UA"/>
              </w:rPr>
              <w:t xml:space="preserve">) </w:t>
            </w:r>
            <w:r w:rsidR="008F7D83"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Default="008F7D83" w:rsidP="00BB5B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58,95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48,08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70,74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57,70</w:t>
            </w:r>
          </w:p>
        </w:tc>
      </w:tr>
    </w:tbl>
    <w:p w:rsidR="008F7D83" w:rsidRDefault="008F7D83" w:rsidP="00BB5B72"/>
    <w:p w:rsidR="008F7D83" w:rsidRDefault="008F7D83" w:rsidP="007A64D6">
      <w:pPr>
        <w:jc w:val="both"/>
        <w:rPr>
          <w:sz w:val="28"/>
          <w:szCs w:val="28"/>
          <w:lang w:val="uk-UA"/>
        </w:rPr>
      </w:pPr>
    </w:p>
    <w:p w:rsidR="008F7D83" w:rsidRPr="00DF2901" w:rsidRDefault="008F7D83" w:rsidP="007A64D6">
      <w:pPr>
        <w:ind w:firstLine="708"/>
        <w:jc w:val="both"/>
        <w:rPr>
          <w:sz w:val="20"/>
          <w:szCs w:val="20"/>
          <w:lang w:val="uk-UA"/>
        </w:rPr>
      </w:pPr>
      <w:r w:rsidRPr="00DF2901">
        <w:rPr>
          <w:sz w:val="20"/>
          <w:szCs w:val="20"/>
          <w:lang w:val="uk-UA"/>
        </w:rPr>
        <w:t>Примітка:</w:t>
      </w:r>
    </w:p>
    <w:p w:rsidR="008F7D83" w:rsidRPr="00DF2901" w:rsidRDefault="00DF2901" w:rsidP="00DF2901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1.   О</w:t>
      </w:r>
      <w:r w:rsidR="008F7D83" w:rsidRPr="00DF2901">
        <w:rPr>
          <w:sz w:val="20"/>
          <w:szCs w:val="20"/>
          <w:lang w:val="uk-UA"/>
        </w:rPr>
        <w:t>плата за гаряче водопостачання проводиться:</w:t>
      </w:r>
    </w:p>
    <w:p w:rsidR="008F7D83" w:rsidRPr="00DF2901" w:rsidRDefault="008F7D83" w:rsidP="00234015">
      <w:pPr>
        <w:ind w:left="-180" w:hanging="180"/>
        <w:jc w:val="both"/>
        <w:rPr>
          <w:sz w:val="20"/>
          <w:szCs w:val="20"/>
          <w:lang w:val="uk-UA"/>
        </w:rPr>
      </w:pPr>
      <w:r w:rsidRPr="00DF2901">
        <w:rPr>
          <w:sz w:val="20"/>
          <w:szCs w:val="20"/>
          <w:lang w:val="uk-UA"/>
        </w:rPr>
        <w:t xml:space="preserve">     </w:t>
      </w:r>
      <w:r w:rsidR="00DF2901">
        <w:rPr>
          <w:sz w:val="20"/>
          <w:szCs w:val="20"/>
          <w:lang w:val="uk-UA"/>
        </w:rPr>
        <w:t xml:space="preserve">           </w:t>
      </w:r>
      <w:r w:rsidRPr="00DF2901">
        <w:rPr>
          <w:sz w:val="20"/>
          <w:szCs w:val="20"/>
          <w:lang w:val="uk-UA"/>
        </w:rPr>
        <w:t>1.1. При відсутності приладів обліку по нормам споживання.</w:t>
      </w:r>
    </w:p>
    <w:p w:rsidR="008F7D83" w:rsidRPr="00DF2901" w:rsidRDefault="008F7D83" w:rsidP="00234015">
      <w:pPr>
        <w:ind w:left="-180" w:hanging="180"/>
        <w:jc w:val="both"/>
        <w:rPr>
          <w:sz w:val="20"/>
          <w:szCs w:val="20"/>
          <w:lang w:val="uk-UA"/>
        </w:rPr>
      </w:pPr>
      <w:r w:rsidRPr="00DF2901">
        <w:rPr>
          <w:sz w:val="20"/>
          <w:szCs w:val="20"/>
          <w:lang w:val="uk-UA"/>
        </w:rPr>
        <w:t xml:space="preserve">    </w:t>
      </w:r>
      <w:r w:rsidR="00DF2901">
        <w:rPr>
          <w:sz w:val="20"/>
          <w:szCs w:val="20"/>
          <w:lang w:val="uk-UA"/>
        </w:rPr>
        <w:t xml:space="preserve">           </w:t>
      </w:r>
      <w:r w:rsidRPr="00DF2901">
        <w:rPr>
          <w:sz w:val="20"/>
          <w:szCs w:val="20"/>
          <w:lang w:val="uk-UA"/>
        </w:rPr>
        <w:t xml:space="preserve"> 1.2. При наявності приладів обліку за фактичний обсяг споживання.</w:t>
      </w:r>
    </w:p>
    <w:p w:rsidR="008F7D83" w:rsidRPr="00DF2901" w:rsidRDefault="008F7D83" w:rsidP="00561744">
      <w:pPr>
        <w:jc w:val="center"/>
        <w:rPr>
          <w:sz w:val="20"/>
          <w:szCs w:val="20"/>
          <w:lang w:val="uk-UA"/>
        </w:rPr>
      </w:pPr>
    </w:p>
    <w:p w:rsidR="008F7D83" w:rsidRDefault="008F7D83" w:rsidP="00561744">
      <w:pPr>
        <w:jc w:val="center"/>
        <w:rPr>
          <w:sz w:val="28"/>
          <w:lang w:val="uk-UA"/>
        </w:rPr>
      </w:pPr>
    </w:p>
    <w:p w:rsidR="008F7D83" w:rsidRDefault="008F7D83" w:rsidP="00561744">
      <w:pPr>
        <w:jc w:val="center"/>
        <w:rPr>
          <w:sz w:val="28"/>
          <w:lang w:val="uk-UA"/>
        </w:rPr>
      </w:pPr>
    </w:p>
    <w:p w:rsidR="008F7D83" w:rsidRDefault="008F7D83" w:rsidP="00561744">
      <w:pPr>
        <w:jc w:val="center"/>
        <w:rPr>
          <w:sz w:val="28"/>
          <w:lang w:val="uk-UA"/>
        </w:rPr>
      </w:pPr>
    </w:p>
    <w:p w:rsidR="008F7D83" w:rsidRDefault="008F7D83" w:rsidP="00561744">
      <w:pPr>
        <w:ind w:firstLine="708"/>
        <w:jc w:val="both"/>
        <w:rPr>
          <w:sz w:val="28"/>
          <w:lang w:val="uk-UA"/>
        </w:rPr>
      </w:pPr>
    </w:p>
    <w:p w:rsidR="008F7D83" w:rsidRDefault="008F7D83" w:rsidP="00561744">
      <w:pPr>
        <w:ind w:firstLine="708"/>
        <w:jc w:val="both"/>
        <w:rPr>
          <w:sz w:val="28"/>
          <w:lang w:val="uk-UA"/>
        </w:rPr>
      </w:pPr>
    </w:p>
    <w:p w:rsidR="008F7D83" w:rsidRPr="006802B1" w:rsidRDefault="008F7D83" w:rsidP="00561744">
      <w:pPr>
        <w:ind w:firstLine="708"/>
        <w:jc w:val="both"/>
        <w:rPr>
          <w:sz w:val="28"/>
          <w:lang w:val="uk-UA"/>
        </w:rPr>
      </w:pPr>
    </w:p>
    <w:p w:rsidR="008F7D83" w:rsidRDefault="008F7D83" w:rsidP="00561744">
      <w:pPr>
        <w:ind w:firstLine="708"/>
        <w:jc w:val="both"/>
        <w:rPr>
          <w:sz w:val="28"/>
          <w:lang w:val="uk-UA"/>
        </w:rPr>
      </w:pPr>
    </w:p>
    <w:p w:rsidR="002E7236" w:rsidRDefault="008F7D83" w:rsidP="00DA467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</w:t>
      </w:r>
    </w:p>
    <w:p w:rsidR="008F7D83" w:rsidRDefault="002E7236" w:rsidP="002E7236">
      <w:pPr>
        <w:ind w:left="4956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8F7D83">
        <w:rPr>
          <w:sz w:val="28"/>
          <w:lang w:val="uk-UA"/>
        </w:rPr>
        <w:t>Додаток 3</w:t>
      </w:r>
    </w:p>
    <w:p w:rsidR="008F7D83" w:rsidRPr="00E30C1C" w:rsidRDefault="008F7D83" w:rsidP="005A0164">
      <w:pPr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     до рішення</w:t>
      </w:r>
      <w:r w:rsidR="00DF2901">
        <w:rPr>
          <w:sz w:val="28"/>
          <w:lang w:val="uk-UA"/>
        </w:rPr>
        <w:t xml:space="preserve"> обласної ради</w:t>
      </w:r>
      <w:r>
        <w:rPr>
          <w:sz w:val="28"/>
          <w:lang w:val="uk-UA"/>
        </w:rPr>
        <w:t xml:space="preserve"> </w:t>
      </w:r>
    </w:p>
    <w:p w:rsidR="008F7D83" w:rsidRDefault="008F7D83" w:rsidP="005A016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_____________№ _________</w:t>
      </w:r>
    </w:p>
    <w:p w:rsidR="008F7D83" w:rsidRDefault="008F7D83" w:rsidP="00DA4670">
      <w:pPr>
        <w:jc w:val="center"/>
        <w:rPr>
          <w:sz w:val="28"/>
          <w:lang w:val="uk-UA"/>
        </w:rPr>
      </w:pPr>
    </w:p>
    <w:p w:rsidR="008F7D83" w:rsidRDefault="008F7D83" w:rsidP="00DA4670">
      <w:pPr>
        <w:jc w:val="center"/>
        <w:rPr>
          <w:sz w:val="28"/>
          <w:lang w:val="uk-UA"/>
        </w:rPr>
      </w:pPr>
    </w:p>
    <w:p w:rsidR="008F7D83" w:rsidRDefault="008F7D83" w:rsidP="00BB5B72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>Тарифи</w:t>
      </w:r>
    </w:p>
    <w:p w:rsidR="008F7D83" w:rsidRPr="00841A58" w:rsidRDefault="008F7D83" w:rsidP="000D1E62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гаряче  водопостачання </w:t>
      </w:r>
      <w:r w:rsidRPr="00841A58">
        <w:rPr>
          <w:sz w:val="28"/>
          <w:lang w:val="uk-UA"/>
        </w:rPr>
        <w:t xml:space="preserve">для </w:t>
      </w:r>
      <w:r>
        <w:rPr>
          <w:sz w:val="28"/>
          <w:lang w:val="uk-UA"/>
        </w:rPr>
        <w:t xml:space="preserve">інших споживачів </w:t>
      </w:r>
    </w:p>
    <w:p w:rsidR="008F7D83" w:rsidRDefault="008F7D83" w:rsidP="00BB5B72">
      <w:pPr>
        <w:ind w:left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по </w:t>
      </w:r>
      <w:r w:rsidR="00DF2901">
        <w:rPr>
          <w:sz w:val="28"/>
          <w:lang w:val="uk-UA"/>
        </w:rPr>
        <w:t>обласному комунальному підприємству</w:t>
      </w:r>
      <w:r>
        <w:rPr>
          <w:sz w:val="28"/>
          <w:lang w:val="uk-UA"/>
        </w:rPr>
        <w:t xml:space="preserve"> </w:t>
      </w:r>
      <w:r w:rsidRPr="00DE5B55"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Донецьктеплокомуненерго</w:t>
      </w:r>
      <w:r w:rsidRPr="00DE5B55">
        <w:rPr>
          <w:sz w:val="28"/>
          <w:szCs w:val="28"/>
          <w:lang w:val="uk-UA"/>
        </w:rPr>
        <w:t>»</w:t>
      </w:r>
    </w:p>
    <w:p w:rsidR="008F7D83" w:rsidRDefault="008F7D83" w:rsidP="00BB5B72">
      <w:pPr>
        <w:ind w:left="708"/>
        <w:rPr>
          <w:sz w:val="28"/>
          <w:lang w:val="uk-UA"/>
        </w:rPr>
      </w:pPr>
    </w:p>
    <w:p w:rsidR="008F7D83" w:rsidRDefault="008F7D83" w:rsidP="00BB5B72">
      <w:pPr>
        <w:rPr>
          <w:lang w:val="uk-UA"/>
        </w:rPr>
      </w:pPr>
    </w:p>
    <w:p w:rsidR="008F7D83" w:rsidRPr="000D1E62" w:rsidRDefault="008F7D83" w:rsidP="00BB5B72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1800"/>
        <w:gridCol w:w="1800"/>
        <w:gridCol w:w="1800"/>
      </w:tblGrid>
      <w:tr w:rsidR="008F7D83">
        <w:tc>
          <w:tcPr>
            <w:tcW w:w="648" w:type="dxa"/>
            <w:vAlign w:val="center"/>
          </w:tcPr>
          <w:p w:rsidR="008F7D83" w:rsidRDefault="008F7D83" w:rsidP="00BB5B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з</w:t>
            </w:r>
            <w:proofErr w:type="spellEnd"/>
            <w:r>
              <w:rPr>
                <w:sz w:val="28"/>
              </w:rPr>
              <w:t>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vAlign w:val="center"/>
          </w:tcPr>
          <w:p w:rsidR="008F7D83" w:rsidRPr="006802B1" w:rsidRDefault="008F7D83" w:rsidP="00BB5B72">
            <w:pPr>
              <w:ind w:left="72" w:hanging="7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Найменування</w:t>
            </w:r>
          </w:p>
        </w:tc>
        <w:tc>
          <w:tcPr>
            <w:tcW w:w="1800" w:type="dxa"/>
            <w:vAlign w:val="center"/>
          </w:tcPr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Од.</w:t>
            </w:r>
            <w:r w:rsidR="00F2723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вим</w:t>
            </w:r>
            <w:proofErr w:type="spellEnd"/>
            <w:r>
              <w:rPr>
                <w:sz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без ПДВ, 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Тариф</w:t>
            </w:r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із ПДВ, 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грн.</w:t>
            </w:r>
          </w:p>
        </w:tc>
      </w:tr>
      <w:tr w:rsidR="008F7D83">
        <w:trPr>
          <w:trHeight w:val="836"/>
        </w:trPr>
        <w:tc>
          <w:tcPr>
            <w:tcW w:w="648" w:type="dxa"/>
          </w:tcPr>
          <w:p w:rsidR="008F7D83" w:rsidRPr="00640389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Pr="0002742D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</w:t>
            </w:r>
            <w:r w:rsidRPr="0002742D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Слов’янськ: 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58,51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47,64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70,21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57,17</w:t>
            </w:r>
          </w:p>
        </w:tc>
      </w:tr>
      <w:tr w:rsidR="008F7D83">
        <w:trPr>
          <w:trHeight w:val="836"/>
        </w:trPr>
        <w:tc>
          <w:tcPr>
            <w:tcW w:w="648" w:type="dxa"/>
          </w:tcPr>
          <w:p w:rsidR="008F7D83" w:rsidRDefault="008F7D83" w:rsidP="00BB5B72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м.</w:t>
            </w:r>
            <w:r w:rsidR="00F2723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Святогірськ</w:t>
            </w:r>
            <w:proofErr w:type="spellEnd"/>
            <w:r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62,20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51,33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74,64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61,60</w:t>
            </w:r>
          </w:p>
        </w:tc>
      </w:tr>
      <w:tr w:rsidR="008F7D83" w:rsidRPr="006802B1">
        <w:tc>
          <w:tcPr>
            <w:tcW w:w="648" w:type="dxa"/>
          </w:tcPr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для м.</w:t>
            </w:r>
            <w:r w:rsidR="00F2723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Ясинувата</w:t>
            </w:r>
            <w:proofErr w:type="spellEnd"/>
            <w:r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Pr="006802B1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59,07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48,20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70,88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57,84</w:t>
            </w:r>
          </w:p>
        </w:tc>
      </w:tr>
      <w:tr w:rsidR="008F7D83" w:rsidRPr="006802B1">
        <w:tc>
          <w:tcPr>
            <w:tcW w:w="648" w:type="dxa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3600" w:type="dxa"/>
          </w:tcPr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Гаряче водопостачання </w:t>
            </w:r>
          </w:p>
          <w:p w:rsidR="008F7D83" w:rsidRDefault="003A5AA4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інших населених пунктів </w:t>
            </w:r>
            <w:r w:rsidR="004B1E54">
              <w:rPr>
                <w:sz w:val="28"/>
                <w:lang w:val="uk-UA"/>
              </w:rPr>
              <w:t>(</w:t>
            </w:r>
            <w:r w:rsidR="008F7D83">
              <w:rPr>
                <w:sz w:val="28"/>
                <w:lang w:val="uk-UA"/>
              </w:rPr>
              <w:t xml:space="preserve">крім міст </w:t>
            </w:r>
            <w:r w:rsidR="00664E84">
              <w:rPr>
                <w:sz w:val="28"/>
                <w:lang w:val="uk-UA"/>
              </w:rPr>
              <w:t>Слов</w:t>
            </w:r>
            <w:r w:rsidR="00664E84" w:rsidRPr="00B46704">
              <w:rPr>
                <w:sz w:val="28"/>
                <w:lang w:val="uk-UA"/>
              </w:rPr>
              <w:t>’</w:t>
            </w:r>
            <w:r w:rsidR="00664E84">
              <w:rPr>
                <w:sz w:val="28"/>
                <w:lang w:val="uk-UA"/>
              </w:rPr>
              <w:t xml:space="preserve">янськ, </w:t>
            </w:r>
            <w:proofErr w:type="spellStart"/>
            <w:r w:rsidR="00664E84">
              <w:rPr>
                <w:sz w:val="28"/>
                <w:lang w:val="uk-UA"/>
              </w:rPr>
              <w:t>Святогірськ</w:t>
            </w:r>
            <w:proofErr w:type="spellEnd"/>
            <w:r w:rsidR="00664E84">
              <w:rPr>
                <w:sz w:val="28"/>
                <w:lang w:val="uk-UA"/>
              </w:rPr>
              <w:t xml:space="preserve">, </w:t>
            </w:r>
            <w:proofErr w:type="spellStart"/>
            <w:r w:rsidR="00664E84">
              <w:rPr>
                <w:sz w:val="28"/>
                <w:lang w:val="uk-UA"/>
              </w:rPr>
              <w:t>Ясинувата</w:t>
            </w:r>
            <w:proofErr w:type="spellEnd"/>
            <w:r w:rsidR="004B1E54">
              <w:rPr>
                <w:sz w:val="28"/>
                <w:lang w:val="uk-UA"/>
              </w:rPr>
              <w:t>)</w:t>
            </w:r>
            <w:r w:rsidR="008F7D83">
              <w:rPr>
                <w:sz w:val="28"/>
                <w:lang w:val="uk-UA"/>
              </w:rPr>
              <w:t>:</w:t>
            </w:r>
          </w:p>
          <w:p w:rsidR="008F7D83" w:rsidRDefault="008F7D83" w:rsidP="00BB5B72">
            <w:pPr>
              <w:ind w:left="72" w:hanging="7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опалювальний сезон</w:t>
            </w:r>
          </w:p>
          <w:p w:rsidR="008F7D83" w:rsidRDefault="008F7D83" w:rsidP="00BB5B7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в неопалювальний сезон</w:t>
            </w:r>
          </w:p>
        </w:tc>
        <w:tc>
          <w:tcPr>
            <w:tcW w:w="1800" w:type="dxa"/>
          </w:tcPr>
          <w:p w:rsidR="008F7D83" w:rsidRDefault="008F7D83" w:rsidP="00BB5B72">
            <w:pPr>
              <w:jc w:val="center"/>
              <w:rPr>
                <w:sz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lang w:val="uk-UA"/>
                </w:rPr>
                <w:t>1 м</w:t>
              </w:r>
              <w:r w:rsidRPr="00226520">
                <w:rPr>
                  <w:sz w:val="28"/>
                  <w:vertAlign w:val="superscript"/>
                  <w:lang w:val="uk-UA"/>
                </w:rPr>
                <w:t>3</w:t>
              </w:r>
            </w:smartTag>
          </w:p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58,95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48,08</w:t>
            </w:r>
          </w:p>
        </w:tc>
        <w:tc>
          <w:tcPr>
            <w:tcW w:w="1800" w:type="dxa"/>
            <w:vAlign w:val="bottom"/>
          </w:tcPr>
          <w:p w:rsidR="008F7D83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70,74</w:t>
            </w:r>
          </w:p>
          <w:p w:rsidR="008F7D83" w:rsidRPr="006802B1" w:rsidRDefault="008F7D83" w:rsidP="00BB5B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57,70</w:t>
            </w:r>
          </w:p>
        </w:tc>
      </w:tr>
    </w:tbl>
    <w:p w:rsidR="008F7D83" w:rsidRDefault="008F7D83" w:rsidP="00BB5B72">
      <w:pPr>
        <w:rPr>
          <w:lang w:val="uk-UA"/>
        </w:rPr>
      </w:pPr>
    </w:p>
    <w:p w:rsidR="008F7D83" w:rsidRDefault="008F7D83" w:rsidP="00DA4670">
      <w:pPr>
        <w:jc w:val="center"/>
        <w:rPr>
          <w:sz w:val="28"/>
          <w:lang w:val="uk-UA"/>
        </w:rPr>
      </w:pPr>
    </w:p>
    <w:p w:rsidR="00DF2901" w:rsidRPr="00DF2901" w:rsidRDefault="00DF2901" w:rsidP="00DF2901">
      <w:pPr>
        <w:ind w:firstLine="708"/>
        <w:jc w:val="both"/>
        <w:rPr>
          <w:sz w:val="20"/>
          <w:szCs w:val="20"/>
          <w:lang w:val="uk-UA"/>
        </w:rPr>
      </w:pPr>
      <w:r>
        <w:rPr>
          <w:sz w:val="28"/>
          <w:lang w:val="uk-UA"/>
        </w:rPr>
        <w:t xml:space="preserve"> </w:t>
      </w:r>
      <w:r w:rsidRPr="00DF2901">
        <w:rPr>
          <w:sz w:val="20"/>
          <w:szCs w:val="20"/>
          <w:lang w:val="uk-UA"/>
        </w:rPr>
        <w:t>Примітка:</w:t>
      </w:r>
    </w:p>
    <w:p w:rsidR="00DF2901" w:rsidRPr="00DF2901" w:rsidRDefault="00DF2901" w:rsidP="00DF2901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1.   О</w:t>
      </w:r>
      <w:r w:rsidRPr="00DF2901">
        <w:rPr>
          <w:sz w:val="20"/>
          <w:szCs w:val="20"/>
          <w:lang w:val="uk-UA"/>
        </w:rPr>
        <w:t>плата за гаряче водопостачання проводиться:</w:t>
      </w:r>
    </w:p>
    <w:p w:rsidR="00DF2901" w:rsidRPr="00DF2901" w:rsidRDefault="00DF2901" w:rsidP="00DF2901">
      <w:pPr>
        <w:ind w:left="-180" w:hanging="180"/>
        <w:jc w:val="both"/>
        <w:rPr>
          <w:sz w:val="20"/>
          <w:szCs w:val="20"/>
          <w:lang w:val="uk-UA"/>
        </w:rPr>
      </w:pPr>
      <w:r w:rsidRPr="00DF2901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          </w:t>
      </w:r>
      <w:r w:rsidRPr="00DF2901">
        <w:rPr>
          <w:sz w:val="20"/>
          <w:szCs w:val="20"/>
          <w:lang w:val="uk-UA"/>
        </w:rPr>
        <w:t>1.1. При відсутності приладів обліку по нормам споживання.</w:t>
      </w:r>
    </w:p>
    <w:p w:rsidR="00DF2901" w:rsidRPr="00DF2901" w:rsidRDefault="00DF2901" w:rsidP="00DF2901">
      <w:pPr>
        <w:ind w:left="-180" w:hanging="180"/>
        <w:jc w:val="both"/>
        <w:rPr>
          <w:sz w:val="20"/>
          <w:szCs w:val="20"/>
          <w:lang w:val="uk-UA"/>
        </w:rPr>
      </w:pPr>
      <w:r w:rsidRPr="00DF2901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      </w:t>
      </w:r>
      <w:r w:rsidRPr="00DF2901">
        <w:rPr>
          <w:sz w:val="20"/>
          <w:szCs w:val="20"/>
          <w:lang w:val="uk-UA"/>
        </w:rPr>
        <w:t xml:space="preserve"> 1.2. При наявності приладів обліку за фактичний обсяг споживання.</w:t>
      </w:r>
    </w:p>
    <w:p w:rsidR="00DF2901" w:rsidRPr="00DF2901" w:rsidRDefault="00DF2901" w:rsidP="00DF2901">
      <w:pPr>
        <w:jc w:val="center"/>
        <w:rPr>
          <w:sz w:val="20"/>
          <w:szCs w:val="20"/>
          <w:lang w:val="uk-UA"/>
        </w:rPr>
      </w:pPr>
    </w:p>
    <w:p w:rsidR="00DF2901" w:rsidRDefault="00DF2901" w:rsidP="00DF2901">
      <w:pPr>
        <w:jc w:val="center"/>
        <w:rPr>
          <w:sz w:val="28"/>
          <w:lang w:val="uk-UA"/>
        </w:rPr>
      </w:pPr>
    </w:p>
    <w:p w:rsidR="008F7D83" w:rsidRDefault="008F7D83" w:rsidP="00DF2901">
      <w:pPr>
        <w:rPr>
          <w:sz w:val="28"/>
          <w:lang w:val="uk-UA"/>
        </w:rPr>
      </w:pPr>
    </w:p>
    <w:sectPr w:rsidR="008F7D83" w:rsidSect="00DF2901">
      <w:headerReference w:type="even" r:id="rId8"/>
      <w:headerReference w:type="default" r:id="rId9"/>
      <w:footerReference w:type="even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10" w:rsidRDefault="00D67010">
      <w:r>
        <w:separator/>
      </w:r>
    </w:p>
  </w:endnote>
  <w:endnote w:type="continuationSeparator" w:id="0">
    <w:p w:rsidR="00D67010" w:rsidRDefault="00D6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0" w:rsidRDefault="008A19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70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010" w:rsidRDefault="00D670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10" w:rsidRDefault="00D67010">
      <w:r>
        <w:separator/>
      </w:r>
    </w:p>
  </w:footnote>
  <w:footnote w:type="continuationSeparator" w:id="0">
    <w:p w:rsidR="00D67010" w:rsidRDefault="00D67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0" w:rsidRDefault="008A19A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70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7010">
      <w:rPr>
        <w:rStyle w:val="a5"/>
        <w:noProof/>
      </w:rPr>
      <w:t>1</w:t>
    </w:r>
    <w:r>
      <w:rPr>
        <w:rStyle w:val="a5"/>
      </w:rPr>
      <w:fldChar w:fldCharType="end"/>
    </w:r>
  </w:p>
  <w:p w:rsidR="00D67010" w:rsidRDefault="00D670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10" w:rsidRDefault="008A19A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70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23A">
      <w:rPr>
        <w:rStyle w:val="a5"/>
        <w:noProof/>
      </w:rPr>
      <w:t>2</w:t>
    </w:r>
    <w:r>
      <w:rPr>
        <w:rStyle w:val="a5"/>
      </w:rPr>
      <w:fldChar w:fldCharType="end"/>
    </w:r>
  </w:p>
  <w:p w:rsidR="00D67010" w:rsidRDefault="00D670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E40"/>
    <w:multiLevelType w:val="hybridMultilevel"/>
    <w:tmpl w:val="7A9E9B66"/>
    <w:lvl w:ilvl="0" w:tplc="39CCA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D208B"/>
    <w:multiLevelType w:val="hybridMultilevel"/>
    <w:tmpl w:val="B78A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BB"/>
    <w:multiLevelType w:val="hybridMultilevel"/>
    <w:tmpl w:val="95F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25968"/>
    <w:multiLevelType w:val="hybridMultilevel"/>
    <w:tmpl w:val="6FBA9DDA"/>
    <w:lvl w:ilvl="0" w:tplc="1E14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3B685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306899"/>
    <w:multiLevelType w:val="hybridMultilevel"/>
    <w:tmpl w:val="EFE83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ED5A0F"/>
    <w:multiLevelType w:val="multilevel"/>
    <w:tmpl w:val="075EE72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6">
    <w:nsid w:val="68013ECA"/>
    <w:multiLevelType w:val="hybridMultilevel"/>
    <w:tmpl w:val="D660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A3990"/>
    <w:multiLevelType w:val="singleLevel"/>
    <w:tmpl w:val="37E6BCD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107"/>
    <w:rsid w:val="0002742D"/>
    <w:rsid w:val="00062555"/>
    <w:rsid w:val="00091471"/>
    <w:rsid w:val="000B0ED9"/>
    <w:rsid w:val="000D1E62"/>
    <w:rsid w:val="001050D0"/>
    <w:rsid w:val="00106EDB"/>
    <w:rsid w:val="00111CE5"/>
    <w:rsid w:val="001207F7"/>
    <w:rsid w:val="00143B7F"/>
    <w:rsid w:val="001C0CD0"/>
    <w:rsid w:val="001C5C02"/>
    <w:rsid w:val="00226520"/>
    <w:rsid w:val="00234015"/>
    <w:rsid w:val="00251681"/>
    <w:rsid w:val="002524ED"/>
    <w:rsid w:val="00285590"/>
    <w:rsid w:val="002A60FA"/>
    <w:rsid w:val="002E7236"/>
    <w:rsid w:val="002E7267"/>
    <w:rsid w:val="003508DD"/>
    <w:rsid w:val="003577C1"/>
    <w:rsid w:val="003648ED"/>
    <w:rsid w:val="003A5AA4"/>
    <w:rsid w:val="003D062D"/>
    <w:rsid w:val="003D5324"/>
    <w:rsid w:val="00443BA4"/>
    <w:rsid w:val="004A0BEC"/>
    <w:rsid w:val="004B1E54"/>
    <w:rsid w:val="004D293D"/>
    <w:rsid w:val="0055289D"/>
    <w:rsid w:val="00561744"/>
    <w:rsid w:val="005A0164"/>
    <w:rsid w:val="005B27A7"/>
    <w:rsid w:val="005B2B6F"/>
    <w:rsid w:val="005D3746"/>
    <w:rsid w:val="00640389"/>
    <w:rsid w:val="00642137"/>
    <w:rsid w:val="00650CFB"/>
    <w:rsid w:val="00655C25"/>
    <w:rsid w:val="00664E84"/>
    <w:rsid w:val="00666500"/>
    <w:rsid w:val="006802B1"/>
    <w:rsid w:val="006D16AC"/>
    <w:rsid w:val="006D48C4"/>
    <w:rsid w:val="006F6F04"/>
    <w:rsid w:val="0075304E"/>
    <w:rsid w:val="007A64D6"/>
    <w:rsid w:val="007D686F"/>
    <w:rsid w:val="007F4042"/>
    <w:rsid w:val="00841A58"/>
    <w:rsid w:val="00854062"/>
    <w:rsid w:val="00874A74"/>
    <w:rsid w:val="00880F9B"/>
    <w:rsid w:val="008A19A0"/>
    <w:rsid w:val="008C798B"/>
    <w:rsid w:val="008F7D83"/>
    <w:rsid w:val="00901A95"/>
    <w:rsid w:val="00955208"/>
    <w:rsid w:val="00974A8C"/>
    <w:rsid w:val="00A32E79"/>
    <w:rsid w:val="00A42B0F"/>
    <w:rsid w:val="00A43FDF"/>
    <w:rsid w:val="00A61AB9"/>
    <w:rsid w:val="00AC7E89"/>
    <w:rsid w:val="00AF52A8"/>
    <w:rsid w:val="00B46704"/>
    <w:rsid w:val="00B63445"/>
    <w:rsid w:val="00BB31E6"/>
    <w:rsid w:val="00BB5B72"/>
    <w:rsid w:val="00BD4903"/>
    <w:rsid w:val="00C0005C"/>
    <w:rsid w:val="00C53107"/>
    <w:rsid w:val="00C622FD"/>
    <w:rsid w:val="00C657C4"/>
    <w:rsid w:val="00C81F8B"/>
    <w:rsid w:val="00C84F67"/>
    <w:rsid w:val="00C96B89"/>
    <w:rsid w:val="00CA372E"/>
    <w:rsid w:val="00CC091B"/>
    <w:rsid w:val="00CF5587"/>
    <w:rsid w:val="00D140C7"/>
    <w:rsid w:val="00D67010"/>
    <w:rsid w:val="00D854F1"/>
    <w:rsid w:val="00DA4670"/>
    <w:rsid w:val="00DB543B"/>
    <w:rsid w:val="00DE5B55"/>
    <w:rsid w:val="00DE600E"/>
    <w:rsid w:val="00DE722C"/>
    <w:rsid w:val="00DF2901"/>
    <w:rsid w:val="00E07016"/>
    <w:rsid w:val="00E14920"/>
    <w:rsid w:val="00E30C1C"/>
    <w:rsid w:val="00E72713"/>
    <w:rsid w:val="00EA0C49"/>
    <w:rsid w:val="00F13A03"/>
    <w:rsid w:val="00F2723A"/>
    <w:rsid w:val="00F8492E"/>
    <w:rsid w:val="00FA579F"/>
    <w:rsid w:val="00FB11FA"/>
    <w:rsid w:val="00FC7541"/>
    <w:rsid w:val="00FC7E30"/>
    <w:rsid w:val="00FD1541"/>
    <w:rsid w:val="00FF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1A5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01A9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41A58"/>
    <w:rPr>
      <w:rFonts w:cs="Times New Roman"/>
    </w:rPr>
  </w:style>
  <w:style w:type="paragraph" w:styleId="a6">
    <w:name w:val="header"/>
    <w:basedOn w:val="a"/>
    <w:link w:val="a7"/>
    <w:uiPriority w:val="99"/>
    <w:rsid w:val="00841A5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01A95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2516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E7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1A9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D6E7-A957-44CF-80B6-58636F59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385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</vt:lpstr>
    </vt:vector>
  </TitlesOfParts>
  <Company>DTKE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</dc:title>
  <dc:subject/>
  <dc:creator>PEO-MATLAK</dc:creator>
  <cp:keywords/>
  <dc:description/>
  <cp:lastModifiedBy>PEO_1-Olya</cp:lastModifiedBy>
  <cp:revision>26</cp:revision>
  <cp:lastPrinted>2012-10-18T08:11:00Z</cp:lastPrinted>
  <dcterms:created xsi:type="dcterms:W3CDTF">2012-04-06T12:08:00Z</dcterms:created>
  <dcterms:modified xsi:type="dcterms:W3CDTF">2012-10-18T08:16:00Z</dcterms:modified>
</cp:coreProperties>
</file>