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F8" w:rsidRPr="0019328D" w:rsidRDefault="00AD07F8" w:rsidP="00AD07F8">
      <w:pPr>
        <w:ind w:left="10620" w:firstLine="708"/>
      </w:pPr>
      <w:r w:rsidRPr="0019328D">
        <w:t xml:space="preserve">Додаток </w:t>
      </w:r>
      <w:r w:rsidR="001903C6">
        <w:t>3</w:t>
      </w:r>
    </w:p>
    <w:p w:rsidR="00AD07F8" w:rsidRDefault="00AD07F8" w:rsidP="00AD07F8">
      <w:pPr>
        <w:tabs>
          <w:tab w:val="left" w:pos="10846"/>
        </w:tabs>
        <w:jc w:val="both"/>
      </w:pPr>
      <w:r w:rsidRPr="0019328D">
        <w:tab/>
      </w:r>
      <w:r w:rsidRPr="0019328D">
        <w:tab/>
        <w:t>до рішення обласної ради</w:t>
      </w:r>
    </w:p>
    <w:p w:rsidR="004A7DC7" w:rsidRDefault="00AD07F8" w:rsidP="00AD07F8">
      <w:pPr>
        <w:tabs>
          <w:tab w:val="left" w:pos="10846"/>
        </w:tabs>
        <w:jc w:val="both"/>
      </w:pPr>
      <w:r>
        <w:tab/>
      </w:r>
      <w:r>
        <w:tab/>
        <w:t>_________№________</w:t>
      </w:r>
    </w:p>
    <w:p w:rsidR="004A7DC7" w:rsidRDefault="004A7DC7" w:rsidP="008E16FE">
      <w:pPr>
        <w:tabs>
          <w:tab w:val="left" w:pos="10846"/>
        </w:tabs>
        <w:jc w:val="both"/>
      </w:pPr>
    </w:p>
    <w:p w:rsidR="004A7DC7" w:rsidRPr="008E16FE" w:rsidRDefault="004A7DC7" w:rsidP="008E16FE">
      <w:pPr>
        <w:tabs>
          <w:tab w:val="left" w:pos="10846"/>
        </w:tabs>
        <w:jc w:val="both"/>
      </w:pPr>
    </w:p>
    <w:p w:rsidR="009C4C80" w:rsidRDefault="008E16FE" w:rsidP="008E16FE">
      <w:pPr>
        <w:jc w:val="center"/>
        <w:rPr>
          <w:b/>
          <w:color w:val="000000"/>
        </w:rPr>
      </w:pPr>
      <w:r w:rsidRPr="00474A8E">
        <w:rPr>
          <w:b/>
          <w:color w:val="000000"/>
        </w:rPr>
        <w:t xml:space="preserve">Зміни </w:t>
      </w:r>
      <w:r>
        <w:rPr>
          <w:b/>
          <w:color w:val="000000"/>
        </w:rPr>
        <w:t xml:space="preserve">до переліку інвестиційних проектів </w:t>
      </w:r>
      <w:r w:rsidR="009C4C80">
        <w:rPr>
          <w:b/>
          <w:color w:val="000000"/>
        </w:rPr>
        <w:t xml:space="preserve">за пріоритетними напрямками </w:t>
      </w:r>
    </w:p>
    <w:p w:rsidR="008E16FE" w:rsidRDefault="009821B4" w:rsidP="009821B4">
      <w:pPr>
        <w:tabs>
          <w:tab w:val="center" w:pos="7285"/>
          <w:tab w:val="left" w:pos="12225"/>
        </w:tabs>
        <w:rPr>
          <w:b/>
        </w:rPr>
      </w:pPr>
      <w:r>
        <w:rPr>
          <w:b/>
          <w:color w:val="000000"/>
        </w:rPr>
        <w:tab/>
      </w:r>
      <w:r w:rsidR="008E16FE">
        <w:rPr>
          <w:b/>
          <w:color w:val="000000"/>
        </w:rPr>
        <w:t xml:space="preserve">соціально-економічного розвитку </w:t>
      </w:r>
      <w:r w:rsidR="009C4C80">
        <w:rPr>
          <w:b/>
          <w:color w:val="000000"/>
        </w:rPr>
        <w:t xml:space="preserve">Донецької </w:t>
      </w:r>
      <w:r w:rsidR="008E16FE">
        <w:rPr>
          <w:b/>
          <w:color w:val="000000"/>
        </w:rPr>
        <w:t>області на 201</w:t>
      </w:r>
      <w:r w:rsidR="009C4C80">
        <w:rPr>
          <w:b/>
          <w:color w:val="000000"/>
        </w:rPr>
        <w:t>1</w:t>
      </w:r>
      <w:r w:rsidR="008E16FE">
        <w:rPr>
          <w:b/>
          <w:color w:val="000000"/>
        </w:rPr>
        <w:t xml:space="preserve"> рік </w:t>
      </w:r>
      <w:r>
        <w:rPr>
          <w:b/>
          <w:color w:val="000000"/>
        </w:rPr>
        <w:tab/>
      </w:r>
    </w:p>
    <w:p w:rsidR="008E16FE" w:rsidRDefault="008E16FE" w:rsidP="003E7E77">
      <w:pPr>
        <w:spacing w:before="120"/>
        <w:jc w:val="right"/>
      </w:pPr>
      <w:r>
        <w:t>тис.грн.</w:t>
      </w:r>
    </w:p>
    <w:tbl>
      <w:tblPr>
        <w:tblW w:w="14960" w:type="dxa"/>
        <w:tblInd w:w="88" w:type="dxa"/>
        <w:tblLayout w:type="fixed"/>
        <w:tblLook w:val="0000"/>
      </w:tblPr>
      <w:tblGrid>
        <w:gridCol w:w="920"/>
        <w:gridCol w:w="9000"/>
        <w:gridCol w:w="1800"/>
        <w:gridCol w:w="1620"/>
        <w:gridCol w:w="1620"/>
      </w:tblGrid>
      <w:tr w:rsidR="00E60699" w:rsidRPr="00D6111F" w:rsidTr="00AE6071">
        <w:trPr>
          <w:trHeight w:val="1080"/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99" w:rsidRPr="00D6111F" w:rsidRDefault="00E60699" w:rsidP="00AE6071">
            <w:pPr>
              <w:jc w:val="center"/>
            </w:pPr>
            <w:r w:rsidRPr="00D6111F">
              <w:t>№ п/п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99" w:rsidRPr="00D6111F" w:rsidRDefault="00E60699" w:rsidP="00AE6071">
            <w:pPr>
              <w:bidi/>
              <w:jc w:val="center"/>
            </w:pPr>
            <w:r w:rsidRPr="00D6111F">
              <w:t>Найменування проекту (об’</w:t>
            </w:r>
            <w:r w:rsidRPr="00D6111F">
              <w:rPr>
                <w:lang w:val="ru-RU"/>
              </w:rPr>
              <w:t>єкту)</w:t>
            </w:r>
            <w:r w:rsidRPr="00D6111F">
              <w:t>, його місце знаходження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99" w:rsidRPr="00D6111F" w:rsidRDefault="00E60699" w:rsidP="00184DBA">
            <w:pPr>
              <w:jc w:val="center"/>
            </w:pPr>
            <w:r w:rsidRPr="00D6111F">
              <w:t>Рік</w:t>
            </w:r>
          </w:p>
          <w:p w:rsidR="00E60699" w:rsidRPr="00D6111F" w:rsidRDefault="00E60699" w:rsidP="00184DBA">
            <w:pPr>
              <w:bidi/>
              <w:jc w:val="center"/>
            </w:pPr>
            <w:r w:rsidRPr="00D6111F">
              <w:t>початку та завершення  проекту (об'єкту)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99" w:rsidRPr="00D6111F" w:rsidRDefault="00E60699" w:rsidP="00AF71AB">
            <w:pPr>
              <w:jc w:val="center"/>
            </w:pPr>
            <w:r w:rsidRPr="00D6111F">
              <w:t>Необхідний обсяг для завершення робіт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99" w:rsidRPr="00D6111F" w:rsidRDefault="00E60699" w:rsidP="00AF71AB">
            <w:pPr>
              <w:jc w:val="center"/>
            </w:pPr>
            <w:r w:rsidRPr="00D6111F">
              <w:t>Пропоз</w:t>
            </w:r>
            <w:r w:rsidRPr="00D6111F">
              <w:t>и</w:t>
            </w:r>
            <w:r w:rsidRPr="00D6111F">
              <w:t>ції щодо фінанс</w:t>
            </w:r>
            <w:r w:rsidRPr="00D6111F">
              <w:t>у</w:t>
            </w:r>
            <w:r w:rsidRPr="00D6111F">
              <w:t>вання                       у 2011 р</w:t>
            </w:r>
            <w:r w:rsidRPr="00D6111F">
              <w:t>о</w:t>
            </w:r>
            <w:r w:rsidRPr="00D6111F">
              <w:t>ці</w:t>
            </w:r>
          </w:p>
        </w:tc>
      </w:tr>
      <w:tr w:rsidR="00082E8C" w:rsidRPr="00D6111F" w:rsidTr="00AE6071">
        <w:trPr>
          <w:trHeight w:val="327"/>
        </w:trPr>
        <w:tc>
          <w:tcPr>
            <w:tcW w:w="920" w:type="dxa"/>
            <w:tcBorders>
              <w:top w:val="nil"/>
              <w:bottom w:val="nil"/>
            </w:tcBorders>
            <w:shd w:val="clear" w:color="auto" w:fill="auto"/>
            <w:noWrap/>
          </w:tcPr>
          <w:p w:rsidR="00082E8C" w:rsidRPr="00D6111F" w:rsidRDefault="00082E8C" w:rsidP="00AE6071">
            <w:pPr>
              <w:spacing w:after="60"/>
              <w:jc w:val="center"/>
            </w:pPr>
          </w:p>
        </w:tc>
        <w:tc>
          <w:tcPr>
            <w:tcW w:w="9000" w:type="dxa"/>
            <w:tcBorders>
              <w:top w:val="nil"/>
              <w:bottom w:val="nil"/>
            </w:tcBorders>
            <w:shd w:val="clear" w:color="auto" w:fill="auto"/>
          </w:tcPr>
          <w:p w:rsidR="00082E8C" w:rsidRPr="00D6111F" w:rsidRDefault="006A2A30" w:rsidP="007A738A">
            <w:pPr>
              <w:spacing w:after="60"/>
              <w:rPr>
                <w:b/>
              </w:rPr>
            </w:pPr>
            <w:r>
              <w:rPr>
                <w:b/>
              </w:rPr>
              <w:t>Доповнити новим пунктом</w:t>
            </w:r>
            <w:r w:rsidR="00082E8C" w:rsidRPr="00D6111F">
              <w:rPr>
                <w:b/>
              </w:rPr>
              <w:t xml:space="preserve"> </w:t>
            </w:r>
            <w:r>
              <w:rPr>
                <w:b/>
              </w:rPr>
              <w:t>172.1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noWrap/>
          </w:tcPr>
          <w:p w:rsidR="00082E8C" w:rsidRPr="00D6111F" w:rsidRDefault="00082E8C" w:rsidP="00AE6071">
            <w:pPr>
              <w:spacing w:after="60"/>
              <w:jc w:val="center"/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</w:tcPr>
          <w:p w:rsidR="00082E8C" w:rsidRPr="00D6111F" w:rsidRDefault="00082E8C" w:rsidP="00AE6071">
            <w:pPr>
              <w:spacing w:after="60"/>
              <w:jc w:val="center"/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</w:tcPr>
          <w:p w:rsidR="00082E8C" w:rsidRPr="00D6111F" w:rsidRDefault="00082E8C" w:rsidP="00AE6071">
            <w:pPr>
              <w:spacing w:after="60"/>
              <w:ind w:left="-57" w:right="-57"/>
              <w:jc w:val="center"/>
            </w:pPr>
          </w:p>
        </w:tc>
      </w:tr>
      <w:tr w:rsidR="003E7E77" w:rsidRPr="00D6111F" w:rsidTr="00AE6071">
        <w:trPr>
          <w:trHeight w:val="290"/>
        </w:trPr>
        <w:tc>
          <w:tcPr>
            <w:tcW w:w="920" w:type="dxa"/>
            <w:tcBorders>
              <w:top w:val="nil"/>
              <w:bottom w:val="nil"/>
            </w:tcBorders>
            <w:shd w:val="clear" w:color="auto" w:fill="auto"/>
            <w:noWrap/>
          </w:tcPr>
          <w:p w:rsidR="003E7E77" w:rsidRPr="00D6111F" w:rsidRDefault="006A2A30" w:rsidP="00AE6071">
            <w:pPr>
              <w:spacing w:after="60"/>
              <w:jc w:val="center"/>
            </w:pPr>
            <w:r>
              <w:t>172.1</w:t>
            </w:r>
          </w:p>
        </w:tc>
        <w:tc>
          <w:tcPr>
            <w:tcW w:w="9000" w:type="dxa"/>
            <w:tcBorders>
              <w:top w:val="nil"/>
              <w:bottom w:val="nil"/>
            </w:tcBorders>
            <w:shd w:val="clear" w:color="auto" w:fill="auto"/>
          </w:tcPr>
          <w:p w:rsidR="003E7E77" w:rsidRPr="00D6111F" w:rsidRDefault="006A2A30" w:rsidP="00F403B6">
            <w:pPr>
              <w:spacing w:after="60"/>
            </w:pPr>
            <w:r w:rsidRPr="00A27AEC">
              <w:rPr>
                <w:sz w:val="22"/>
                <w:szCs w:val="22"/>
              </w:rPr>
              <w:t>Донецьке училище олімпійського резерву ім.С.Бубки (II че</w:t>
            </w:r>
            <w:r w:rsidRPr="00A27AEC">
              <w:rPr>
                <w:sz w:val="22"/>
                <w:szCs w:val="22"/>
              </w:rPr>
              <w:t>р</w:t>
            </w:r>
            <w:r w:rsidRPr="00A27AEC">
              <w:rPr>
                <w:sz w:val="22"/>
                <w:szCs w:val="22"/>
              </w:rPr>
              <w:t>га), Ленінський район (реконструкція існуючого буди</w:t>
            </w:r>
            <w:r w:rsidRPr="00A27AEC">
              <w:rPr>
                <w:sz w:val="22"/>
                <w:szCs w:val="22"/>
              </w:rPr>
              <w:t>н</w:t>
            </w:r>
            <w:r w:rsidRPr="00A27AEC">
              <w:rPr>
                <w:sz w:val="22"/>
                <w:szCs w:val="22"/>
              </w:rPr>
              <w:t>ку).</w:t>
            </w:r>
            <w:r>
              <w:rPr>
                <w:sz w:val="22"/>
                <w:szCs w:val="22"/>
              </w:rPr>
              <w:t xml:space="preserve"> І та ІІ учбові корпуси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noWrap/>
          </w:tcPr>
          <w:p w:rsidR="003E7E77" w:rsidRPr="00D6111F" w:rsidRDefault="003E7E77" w:rsidP="00AE6071">
            <w:pPr>
              <w:spacing w:after="60"/>
              <w:jc w:val="center"/>
            </w:pPr>
            <w:r>
              <w:t>2011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</w:tcPr>
          <w:p w:rsidR="003E7E77" w:rsidRPr="00D6111F" w:rsidRDefault="006A2A30" w:rsidP="00AE6071">
            <w:pPr>
              <w:spacing w:after="60"/>
              <w:jc w:val="center"/>
            </w:pPr>
            <w:r>
              <w:t>51,5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</w:tcPr>
          <w:p w:rsidR="003E7E77" w:rsidRPr="00D6111F" w:rsidRDefault="006A2A30" w:rsidP="00AE6071">
            <w:pPr>
              <w:spacing w:after="60"/>
              <w:ind w:left="-57" w:right="-57"/>
              <w:jc w:val="center"/>
            </w:pPr>
            <w:r>
              <w:t>51,5</w:t>
            </w:r>
          </w:p>
        </w:tc>
      </w:tr>
    </w:tbl>
    <w:p w:rsidR="00E60699" w:rsidRPr="00A04F4F" w:rsidRDefault="00E60699" w:rsidP="00DF7C20">
      <w:pPr>
        <w:rPr>
          <w:sz w:val="16"/>
          <w:szCs w:val="16"/>
        </w:rPr>
      </w:pPr>
    </w:p>
    <w:sectPr w:rsidR="00E60699" w:rsidRPr="00A04F4F" w:rsidSect="009821B4">
      <w:headerReference w:type="even" r:id="rId7"/>
      <w:pgSz w:w="16838" w:h="11906" w:orient="landscape"/>
      <w:pgMar w:top="1701" w:right="1134" w:bottom="567" w:left="1134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693" w:rsidRDefault="007C7693">
      <w:r>
        <w:separator/>
      </w:r>
    </w:p>
  </w:endnote>
  <w:endnote w:type="continuationSeparator" w:id="0">
    <w:p w:rsidR="007C7693" w:rsidRDefault="007C7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693" w:rsidRDefault="007C7693">
      <w:r>
        <w:separator/>
      </w:r>
    </w:p>
  </w:footnote>
  <w:footnote w:type="continuationSeparator" w:id="0">
    <w:p w:rsidR="007C7693" w:rsidRDefault="007C7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C6D" w:rsidRDefault="00801C6D" w:rsidP="00AF71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1C6D" w:rsidRDefault="00801C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741F6"/>
    <w:multiLevelType w:val="hybridMultilevel"/>
    <w:tmpl w:val="CDA49208"/>
    <w:lvl w:ilvl="0" w:tplc="4238BF7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6FE"/>
    <w:rsid w:val="00045BC7"/>
    <w:rsid w:val="00076E33"/>
    <w:rsid w:val="00077984"/>
    <w:rsid w:val="00082E8C"/>
    <w:rsid w:val="000A0247"/>
    <w:rsid w:val="000C5204"/>
    <w:rsid w:val="00105A05"/>
    <w:rsid w:val="00151D67"/>
    <w:rsid w:val="00184DBA"/>
    <w:rsid w:val="001903C6"/>
    <w:rsid w:val="0026351D"/>
    <w:rsid w:val="00332B3D"/>
    <w:rsid w:val="003E7E77"/>
    <w:rsid w:val="003F0F2B"/>
    <w:rsid w:val="003F504E"/>
    <w:rsid w:val="00460E85"/>
    <w:rsid w:val="00493CA4"/>
    <w:rsid w:val="004A7DC7"/>
    <w:rsid w:val="004E6147"/>
    <w:rsid w:val="00525E84"/>
    <w:rsid w:val="005352EA"/>
    <w:rsid w:val="0056530B"/>
    <w:rsid w:val="005C04E1"/>
    <w:rsid w:val="005E23B2"/>
    <w:rsid w:val="00600860"/>
    <w:rsid w:val="00641E85"/>
    <w:rsid w:val="006900E3"/>
    <w:rsid w:val="006A2A30"/>
    <w:rsid w:val="006D5F49"/>
    <w:rsid w:val="00745327"/>
    <w:rsid w:val="007659A1"/>
    <w:rsid w:val="00784112"/>
    <w:rsid w:val="007934F5"/>
    <w:rsid w:val="007A738A"/>
    <w:rsid w:val="007C7693"/>
    <w:rsid w:val="007D0CD0"/>
    <w:rsid w:val="00801C6D"/>
    <w:rsid w:val="00821296"/>
    <w:rsid w:val="00877559"/>
    <w:rsid w:val="00893517"/>
    <w:rsid w:val="008D64DC"/>
    <w:rsid w:val="008E16FE"/>
    <w:rsid w:val="009821B4"/>
    <w:rsid w:val="00986488"/>
    <w:rsid w:val="009C4C80"/>
    <w:rsid w:val="00A04F4F"/>
    <w:rsid w:val="00A113AD"/>
    <w:rsid w:val="00A433DE"/>
    <w:rsid w:val="00A77E5E"/>
    <w:rsid w:val="00A87831"/>
    <w:rsid w:val="00A96ED4"/>
    <w:rsid w:val="00AD07F8"/>
    <w:rsid w:val="00AE6071"/>
    <w:rsid w:val="00AF4608"/>
    <w:rsid w:val="00AF71AB"/>
    <w:rsid w:val="00B203EF"/>
    <w:rsid w:val="00B50CE6"/>
    <w:rsid w:val="00B55797"/>
    <w:rsid w:val="00B80451"/>
    <w:rsid w:val="00B95929"/>
    <w:rsid w:val="00BA237D"/>
    <w:rsid w:val="00BD2A3E"/>
    <w:rsid w:val="00BE2343"/>
    <w:rsid w:val="00BE4691"/>
    <w:rsid w:val="00C2415C"/>
    <w:rsid w:val="00C5014B"/>
    <w:rsid w:val="00C53439"/>
    <w:rsid w:val="00C83603"/>
    <w:rsid w:val="00C90520"/>
    <w:rsid w:val="00C947ED"/>
    <w:rsid w:val="00CB754E"/>
    <w:rsid w:val="00CD40E9"/>
    <w:rsid w:val="00D11C58"/>
    <w:rsid w:val="00D137A5"/>
    <w:rsid w:val="00D23074"/>
    <w:rsid w:val="00D40F1F"/>
    <w:rsid w:val="00D6111F"/>
    <w:rsid w:val="00DB70C2"/>
    <w:rsid w:val="00DF7C20"/>
    <w:rsid w:val="00E60699"/>
    <w:rsid w:val="00E62BFB"/>
    <w:rsid w:val="00EE06CF"/>
    <w:rsid w:val="00EE529E"/>
    <w:rsid w:val="00F403B6"/>
    <w:rsid w:val="00F816F2"/>
    <w:rsid w:val="00FF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6FE"/>
    <w:rPr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9C4C8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C4C80"/>
  </w:style>
  <w:style w:type="paragraph" w:styleId="a6">
    <w:name w:val="footer"/>
    <w:basedOn w:val="a"/>
    <w:rsid w:val="009C4C8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BD2A3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877559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</vt:lpstr>
    </vt:vector>
  </TitlesOfParts>
  <Company>ГУЭ ДонОГА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Переверзев</dc:creator>
  <cp:lastModifiedBy>astreleckaya</cp:lastModifiedBy>
  <cp:revision>2</cp:revision>
  <cp:lastPrinted>2011-08-18T06:36:00Z</cp:lastPrinted>
  <dcterms:created xsi:type="dcterms:W3CDTF">2011-10-25T14:57:00Z</dcterms:created>
  <dcterms:modified xsi:type="dcterms:W3CDTF">2011-10-25T14:57:00Z</dcterms:modified>
</cp:coreProperties>
</file>