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2A" w:rsidRDefault="0009522A" w:rsidP="00E111F8">
      <w:pPr>
        <w:pStyle w:val="ac"/>
        <w:shd w:val="clear" w:color="auto" w:fill="FFFFFF"/>
        <w:tabs>
          <w:tab w:val="left" w:pos="6946"/>
          <w:tab w:val="left" w:pos="7334"/>
        </w:tabs>
        <w:ind w:firstLine="5670"/>
        <w:jc w:val="left"/>
      </w:pPr>
      <w:r>
        <w:t>Приложение 1</w:t>
      </w:r>
    </w:p>
    <w:p w:rsidR="0009522A" w:rsidRDefault="0009522A" w:rsidP="00E111F8">
      <w:pPr>
        <w:tabs>
          <w:tab w:val="left" w:pos="2160"/>
          <w:tab w:val="left" w:pos="6450"/>
          <w:tab w:val="left" w:pos="6465"/>
        </w:tabs>
        <w:ind w:firstLine="5670"/>
      </w:pPr>
      <w:r>
        <w:t>к решению областного совета</w:t>
      </w:r>
    </w:p>
    <w:p w:rsidR="0009522A" w:rsidRDefault="0009522A" w:rsidP="00E111F8">
      <w:pPr>
        <w:tabs>
          <w:tab w:val="left" w:pos="2160"/>
        </w:tabs>
        <w:ind w:firstLine="5670"/>
      </w:pPr>
      <w:r>
        <w:t>_________</w:t>
      </w:r>
      <w:r w:rsidR="000A3A68">
        <w:t>__</w:t>
      </w:r>
      <w:r>
        <w:t>_</w:t>
      </w:r>
      <w:r w:rsidR="000A3A68">
        <w:t>__</w:t>
      </w:r>
      <w:r>
        <w:t>__№_</w:t>
      </w:r>
      <w:r w:rsidR="000A3A68">
        <w:t>____</w:t>
      </w:r>
      <w:r>
        <w:t>_______</w:t>
      </w:r>
    </w:p>
    <w:p w:rsidR="0009522A" w:rsidRPr="00724316" w:rsidRDefault="0009522A" w:rsidP="0045170F">
      <w:pPr>
        <w:pStyle w:val="a6"/>
        <w:ind w:firstLine="5245"/>
      </w:pPr>
    </w:p>
    <w:p w:rsidR="0009522A" w:rsidRDefault="0009522A" w:rsidP="001D5A61">
      <w:pPr>
        <w:pStyle w:val="a6"/>
        <w:tabs>
          <w:tab w:val="left" w:pos="2880"/>
        </w:tabs>
        <w:ind w:left="426" w:firstLine="264"/>
        <w:jc w:val="center"/>
        <w:rPr>
          <w:b/>
          <w:bCs/>
        </w:rPr>
      </w:pPr>
      <w:r>
        <w:rPr>
          <w:b/>
          <w:bCs/>
        </w:rPr>
        <w:t xml:space="preserve">Зоны санитарной </w:t>
      </w:r>
      <w:r w:rsidR="00A06440">
        <w:rPr>
          <w:b/>
          <w:bCs/>
        </w:rPr>
        <w:t>охраны</w:t>
      </w:r>
      <w:r w:rsidR="00A03C23">
        <w:rPr>
          <w:b/>
          <w:bCs/>
        </w:rPr>
        <w:t xml:space="preserve"> подземных</w:t>
      </w:r>
      <w:r w:rsidR="00DC36AB">
        <w:rPr>
          <w:b/>
          <w:bCs/>
        </w:rPr>
        <w:t xml:space="preserve"> </w:t>
      </w:r>
      <w:r w:rsidR="00257355" w:rsidRPr="003B0746">
        <w:rPr>
          <w:b/>
        </w:rPr>
        <w:t>водо</w:t>
      </w:r>
      <w:r w:rsidR="00C35A45" w:rsidRPr="003B0746">
        <w:rPr>
          <w:b/>
        </w:rPr>
        <w:t>забор</w:t>
      </w:r>
      <w:r w:rsidR="00257355" w:rsidRPr="003B0746">
        <w:rPr>
          <w:b/>
        </w:rPr>
        <w:t xml:space="preserve">ов </w:t>
      </w:r>
      <w:r w:rsidR="003B0746" w:rsidRPr="003B0746">
        <w:rPr>
          <w:b/>
        </w:rPr>
        <w:t xml:space="preserve">сел </w:t>
      </w:r>
      <w:r w:rsidR="001D5A61">
        <w:rPr>
          <w:b/>
        </w:rPr>
        <w:t>Артемовка</w:t>
      </w:r>
      <w:r w:rsidR="00D12DEE">
        <w:rPr>
          <w:b/>
        </w:rPr>
        <w:t xml:space="preserve"> и</w:t>
      </w:r>
      <w:r w:rsidR="001D5A61">
        <w:rPr>
          <w:b/>
        </w:rPr>
        <w:t xml:space="preserve"> Торское</w:t>
      </w:r>
      <w:r w:rsidR="003B0746" w:rsidRPr="003B0746">
        <w:rPr>
          <w:b/>
        </w:rPr>
        <w:t xml:space="preserve"> Константиновского района </w:t>
      </w:r>
      <w:r w:rsidR="001D5A61">
        <w:rPr>
          <w:b/>
        </w:rPr>
        <w:t>Торецкого ПУВКХ</w:t>
      </w:r>
      <w:r w:rsidR="003B0746" w:rsidRPr="003B0746">
        <w:rPr>
          <w:b/>
        </w:rPr>
        <w:t xml:space="preserve"> </w:t>
      </w:r>
      <w:r>
        <w:rPr>
          <w:b/>
          <w:bCs/>
        </w:rPr>
        <w:t>КП “Компания “Вода Донбасса”</w:t>
      </w:r>
    </w:p>
    <w:p w:rsidR="0009522A" w:rsidRDefault="00B47703">
      <w:pPr>
        <w:pStyle w:val="210"/>
        <w:ind w:firstLine="688"/>
        <w:rPr>
          <w:sz w:val="24"/>
        </w:rPr>
      </w:pPr>
      <w:r>
        <w:rPr>
          <w:sz w:val="24"/>
        </w:rPr>
        <w:t>З</w:t>
      </w:r>
      <w:r w:rsidR="0009522A">
        <w:rPr>
          <w:sz w:val="24"/>
        </w:rPr>
        <w:t>он</w:t>
      </w:r>
      <w:r>
        <w:rPr>
          <w:sz w:val="24"/>
        </w:rPr>
        <w:t>ы</w:t>
      </w:r>
      <w:r w:rsidR="0009522A">
        <w:rPr>
          <w:sz w:val="24"/>
        </w:rPr>
        <w:t xml:space="preserve"> санитарной охраны (далее – ЗСО)</w:t>
      </w:r>
      <w:r w:rsidR="00A03C23">
        <w:rPr>
          <w:sz w:val="24"/>
        </w:rPr>
        <w:t xml:space="preserve"> подземных</w:t>
      </w:r>
      <w:r w:rsidR="0009522A">
        <w:rPr>
          <w:sz w:val="24"/>
        </w:rPr>
        <w:t xml:space="preserve"> </w:t>
      </w:r>
      <w:r w:rsidR="00257355" w:rsidRPr="00434B7B">
        <w:rPr>
          <w:sz w:val="24"/>
        </w:rPr>
        <w:t>водо</w:t>
      </w:r>
      <w:r w:rsidR="00C35A45">
        <w:rPr>
          <w:sz w:val="24"/>
        </w:rPr>
        <w:t>забор</w:t>
      </w:r>
      <w:r w:rsidR="00257355" w:rsidRPr="00434B7B">
        <w:rPr>
          <w:sz w:val="24"/>
        </w:rPr>
        <w:t xml:space="preserve">ов </w:t>
      </w:r>
      <w:r w:rsidR="003B0746">
        <w:rPr>
          <w:sz w:val="24"/>
        </w:rPr>
        <w:t xml:space="preserve">сел </w:t>
      </w:r>
      <w:r w:rsidR="001D5A61">
        <w:rPr>
          <w:sz w:val="24"/>
        </w:rPr>
        <w:t>Артемовка</w:t>
      </w:r>
      <w:r w:rsidR="00D12DEE">
        <w:rPr>
          <w:sz w:val="24"/>
        </w:rPr>
        <w:t xml:space="preserve"> и</w:t>
      </w:r>
      <w:r w:rsidR="001D5A61">
        <w:rPr>
          <w:sz w:val="24"/>
        </w:rPr>
        <w:t xml:space="preserve"> Торское </w:t>
      </w:r>
      <w:r w:rsidR="003B0746">
        <w:rPr>
          <w:sz w:val="24"/>
        </w:rPr>
        <w:t xml:space="preserve">Константиновского района </w:t>
      </w:r>
      <w:r w:rsidR="0009522A">
        <w:rPr>
          <w:sz w:val="24"/>
        </w:rPr>
        <w:t>согласно проект</w:t>
      </w:r>
      <w:r w:rsidR="00257355">
        <w:rPr>
          <w:sz w:val="24"/>
        </w:rPr>
        <w:t>ам</w:t>
      </w:r>
      <w:r w:rsidR="0009522A">
        <w:rPr>
          <w:sz w:val="24"/>
        </w:rPr>
        <w:t>, разработанн</w:t>
      </w:r>
      <w:r w:rsidR="00257355">
        <w:rPr>
          <w:sz w:val="24"/>
        </w:rPr>
        <w:t>ым</w:t>
      </w:r>
      <w:r w:rsidR="0009522A">
        <w:rPr>
          <w:sz w:val="24"/>
        </w:rPr>
        <w:t xml:space="preserve"> </w:t>
      </w:r>
      <w:r w:rsidR="003B0746">
        <w:rPr>
          <w:sz w:val="24"/>
        </w:rPr>
        <w:t xml:space="preserve">ГРГП </w:t>
      </w:r>
      <w:r w:rsidR="00F53F1E">
        <w:rPr>
          <w:sz w:val="24"/>
        </w:rPr>
        <w:t>“</w:t>
      </w:r>
      <w:r w:rsidR="003B0746">
        <w:rPr>
          <w:sz w:val="24"/>
        </w:rPr>
        <w:t>Донецкгеология</w:t>
      </w:r>
      <w:r w:rsidR="00F53F1E">
        <w:rPr>
          <w:sz w:val="24"/>
        </w:rPr>
        <w:t>”</w:t>
      </w:r>
      <w:r w:rsidR="003B0746">
        <w:rPr>
          <w:sz w:val="24"/>
        </w:rPr>
        <w:t xml:space="preserve"> и </w:t>
      </w:r>
      <w:r w:rsidR="004C53F2">
        <w:rPr>
          <w:sz w:val="24"/>
        </w:rPr>
        <w:t>Центральной контрольно-исследовательской и проектно-изыскательской водной лабораторией</w:t>
      </w:r>
      <w:r w:rsidR="0009522A">
        <w:rPr>
          <w:sz w:val="24"/>
        </w:rPr>
        <w:t xml:space="preserve"> КП “Компания</w:t>
      </w:r>
      <w:r w:rsidR="00793729">
        <w:rPr>
          <w:sz w:val="24"/>
        </w:rPr>
        <w:t xml:space="preserve"> </w:t>
      </w:r>
      <w:r w:rsidR="0009522A">
        <w:rPr>
          <w:sz w:val="24"/>
        </w:rPr>
        <w:t xml:space="preserve"> “Вода Донбасса”, устанавлива</w:t>
      </w:r>
      <w:r w:rsidR="00257355">
        <w:rPr>
          <w:sz w:val="24"/>
        </w:rPr>
        <w:t>ю</w:t>
      </w:r>
      <w:r w:rsidR="0009522A">
        <w:rPr>
          <w:sz w:val="24"/>
        </w:rPr>
        <w:t>тся из трех поясов: первого – строгого режима, второго и третьего – поясов ограничений.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09522A" w:rsidRDefault="00F53F1E">
      <w:pPr>
        <w:pStyle w:val="210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B4593A">
        <w:rPr>
          <w:b/>
          <w:bCs/>
          <w:sz w:val="24"/>
        </w:rPr>
        <w:t>одо</w:t>
      </w:r>
      <w:r w:rsidR="00793729">
        <w:rPr>
          <w:b/>
          <w:bCs/>
          <w:sz w:val="24"/>
        </w:rPr>
        <w:t xml:space="preserve">забор </w:t>
      </w:r>
      <w:r>
        <w:rPr>
          <w:b/>
          <w:bCs/>
          <w:sz w:val="24"/>
        </w:rPr>
        <w:t>села</w:t>
      </w:r>
      <w:r w:rsidR="00793729">
        <w:rPr>
          <w:b/>
          <w:bCs/>
          <w:sz w:val="24"/>
        </w:rPr>
        <w:t xml:space="preserve"> </w:t>
      </w:r>
      <w:r w:rsidR="00203A06">
        <w:rPr>
          <w:b/>
          <w:bCs/>
          <w:sz w:val="24"/>
        </w:rPr>
        <w:t>Артемовка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09522A" w:rsidRPr="00A9721F" w:rsidRDefault="00F0127A">
      <w:pPr>
        <w:spacing w:line="200" w:lineRule="atLeast"/>
        <w:ind w:firstLine="709"/>
        <w:jc w:val="both"/>
        <w:rPr>
          <w:lang w:val="ru-MO"/>
        </w:rPr>
      </w:pPr>
      <w:r w:rsidRPr="00A9721F">
        <w:rPr>
          <w:lang w:val="ru-MO"/>
        </w:rPr>
        <w:t>1. </w:t>
      </w:r>
      <w:r w:rsidR="009930CF" w:rsidRPr="00A9721F">
        <w:rPr>
          <w:lang w:val="ru-MO"/>
        </w:rPr>
        <w:t>Граница первого пояса</w:t>
      </w:r>
      <w:r w:rsidR="00B4593A" w:rsidRPr="00A9721F">
        <w:rPr>
          <w:lang w:val="ru-MO"/>
        </w:rPr>
        <w:t xml:space="preserve"> ЗСО</w:t>
      </w:r>
      <w:r w:rsidR="009930CF" w:rsidRPr="00A9721F">
        <w:rPr>
          <w:lang w:val="ru-MO"/>
        </w:rPr>
        <w:t xml:space="preserve"> – </w:t>
      </w:r>
      <w:r w:rsidR="00F53F1E">
        <w:rPr>
          <w:lang w:val="ru-MO"/>
        </w:rPr>
        <w:t xml:space="preserve">окружность радиусом </w:t>
      </w:r>
      <w:smartTag w:uri="urn:schemas-microsoft-com:office:smarttags" w:element="metricconverter">
        <w:smartTagPr>
          <w:attr w:name="ProductID" w:val="50 м"/>
        </w:smartTagPr>
        <w:r w:rsidR="00F53F1E">
          <w:rPr>
            <w:lang w:val="ru-MO"/>
          </w:rPr>
          <w:t>50</w:t>
        </w:r>
        <w:r w:rsidR="00355193">
          <w:rPr>
            <w:lang w:val="ru-MO"/>
          </w:rPr>
          <w:t> </w:t>
        </w:r>
        <w:r w:rsidR="00F53F1E">
          <w:rPr>
            <w:lang w:val="ru-MO"/>
          </w:rPr>
          <w:t>м</w:t>
        </w:r>
      </w:smartTag>
      <w:r w:rsidR="00A003A5">
        <w:rPr>
          <w:lang w:val="ru-MO"/>
        </w:rPr>
        <w:t>,</w:t>
      </w:r>
      <w:r w:rsidR="00F53F1E">
        <w:rPr>
          <w:lang w:val="ru-MO"/>
        </w:rPr>
        <w:t xml:space="preserve"> центром </w:t>
      </w:r>
      <w:r w:rsidR="00A003A5">
        <w:rPr>
          <w:lang w:val="ru-MO"/>
        </w:rPr>
        <w:t>которой является</w:t>
      </w:r>
      <w:r w:rsidR="00F53F1E">
        <w:rPr>
          <w:lang w:val="ru-MO"/>
        </w:rPr>
        <w:t xml:space="preserve"> </w:t>
      </w:r>
      <w:r w:rsidR="00203A06">
        <w:rPr>
          <w:lang w:val="ru-MO"/>
        </w:rPr>
        <w:t>скважин</w:t>
      </w:r>
      <w:r w:rsidR="00A003A5">
        <w:rPr>
          <w:lang w:val="ru-MO"/>
        </w:rPr>
        <w:t>а №Аг-379</w:t>
      </w:r>
      <w:r w:rsidR="00F53F1E">
        <w:rPr>
          <w:lang w:val="ru-MO"/>
        </w:rPr>
        <w:t xml:space="preserve">. </w:t>
      </w:r>
      <w:r w:rsidR="00895F59" w:rsidRPr="00A9721F">
        <w:rPr>
          <w:lang w:val="ru-MO"/>
        </w:rPr>
        <w:t xml:space="preserve">Протяженность границы первого пояса ЗСО водозабора </w:t>
      </w:r>
      <w:smartTag w:uri="urn:schemas-microsoft-com:office:smarttags" w:element="metricconverter">
        <w:smartTagPr>
          <w:attr w:name="ProductID" w:val="314 м"/>
        </w:smartTagPr>
        <w:r w:rsidR="00895F59">
          <w:rPr>
            <w:lang w:val="ru-MO"/>
          </w:rPr>
          <w:t>314</w:t>
        </w:r>
        <w:r w:rsidR="00895F59" w:rsidRPr="00A9721F">
          <w:rPr>
            <w:lang w:val="ru-MO"/>
          </w:rPr>
          <w:t> м</w:t>
        </w:r>
      </w:smartTag>
      <w:r w:rsidR="00895F59">
        <w:rPr>
          <w:lang w:val="ru-MO"/>
        </w:rPr>
        <w:t>,</w:t>
      </w:r>
      <w:r w:rsidR="00895F59" w:rsidRPr="00A9721F">
        <w:rPr>
          <w:lang w:val="ru-MO"/>
        </w:rPr>
        <w:t xml:space="preserve"> </w:t>
      </w:r>
      <w:r w:rsidR="00895F59">
        <w:rPr>
          <w:lang w:val="ru-MO"/>
        </w:rPr>
        <w:t>п</w:t>
      </w:r>
      <w:r w:rsidR="00895F59" w:rsidRPr="00A9721F">
        <w:rPr>
          <w:lang w:val="ru-MO"/>
        </w:rPr>
        <w:t>лощадь первого пояса водозабора – 0,</w:t>
      </w:r>
      <w:r w:rsidR="00895F59">
        <w:rPr>
          <w:lang w:val="ru-MO"/>
        </w:rPr>
        <w:t>78</w:t>
      </w:r>
      <w:r w:rsidR="00895F59" w:rsidRPr="00A9721F">
        <w:rPr>
          <w:lang w:val="ru-MO"/>
        </w:rPr>
        <w:t> га</w:t>
      </w:r>
      <w:r w:rsidR="00895F59">
        <w:rPr>
          <w:lang w:val="ru-MO"/>
        </w:rPr>
        <w:t xml:space="preserve"> </w:t>
      </w:r>
      <w:r w:rsidR="0071468D">
        <w:rPr>
          <w:lang w:val="ru-MO"/>
        </w:rPr>
        <w:t>Существующее</w:t>
      </w:r>
      <w:r w:rsidR="00F53F1E">
        <w:rPr>
          <w:lang w:val="ru-MO"/>
        </w:rPr>
        <w:t xml:space="preserve"> </w:t>
      </w:r>
      <w:r w:rsidR="00895F59">
        <w:rPr>
          <w:lang w:val="ru-MO"/>
        </w:rPr>
        <w:t xml:space="preserve">полуразрушенное </w:t>
      </w:r>
      <w:r w:rsidR="00F53F1E">
        <w:rPr>
          <w:lang w:val="ru-MO"/>
        </w:rPr>
        <w:t>ограждение</w:t>
      </w:r>
      <w:r w:rsidR="00895F59">
        <w:rPr>
          <w:lang w:val="ru-MO"/>
        </w:rPr>
        <w:t xml:space="preserve"> из</w:t>
      </w:r>
      <w:r w:rsidR="00F53F1E">
        <w:rPr>
          <w:lang w:val="ru-MO"/>
        </w:rPr>
        <w:t xml:space="preserve"> </w:t>
      </w:r>
      <w:r w:rsidR="00895F59">
        <w:rPr>
          <w:lang w:val="ru-MO"/>
        </w:rPr>
        <w:t>ко</w:t>
      </w:r>
      <w:r w:rsidR="0071468D">
        <w:rPr>
          <w:lang w:val="ru-MO"/>
        </w:rPr>
        <w:t>люч</w:t>
      </w:r>
      <w:r w:rsidR="00895F59">
        <w:rPr>
          <w:lang w:val="ru-MO"/>
        </w:rPr>
        <w:t>ей</w:t>
      </w:r>
      <w:r w:rsidR="0071468D">
        <w:rPr>
          <w:lang w:val="ru-MO"/>
        </w:rPr>
        <w:t xml:space="preserve"> проволок</w:t>
      </w:r>
      <w:r w:rsidR="00895F59">
        <w:rPr>
          <w:lang w:val="ru-MO"/>
        </w:rPr>
        <w:t>и</w:t>
      </w:r>
      <w:r w:rsidR="0071468D">
        <w:rPr>
          <w:lang w:val="ru-MO"/>
        </w:rPr>
        <w:t xml:space="preserve"> по деревянным столбикам </w:t>
      </w:r>
      <w:r w:rsidR="00203A06">
        <w:rPr>
          <w:lang w:val="ru-MO"/>
        </w:rPr>
        <w:t>30х30</w:t>
      </w:r>
      <w:r w:rsidR="00355193">
        <w:rPr>
          <w:lang w:val="ru-MO"/>
        </w:rPr>
        <w:t> </w:t>
      </w:r>
      <w:r w:rsidR="00203A06">
        <w:rPr>
          <w:lang w:val="ru-MO"/>
        </w:rPr>
        <w:t>м</w:t>
      </w:r>
      <w:r w:rsidR="0071468D">
        <w:rPr>
          <w:lang w:val="ru-MO"/>
        </w:rPr>
        <w:t xml:space="preserve"> </w:t>
      </w:r>
      <w:r w:rsidR="009E5623">
        <w:rPr>
          <w:lang w:val="ru-MO"/>
        </w:rPr>
        <w:t>вокруг скважины водозабора</w:t>
      </w:r>
      <w:r w:rsidR="00895F59">
        <w:rPr>
          <w:lang w:val="ru-MO"/>
        </w:rPr>
        <w:t xml:space="preserve"> демонтировать</w:t>
      </w:r>
      <w:r w:rsidR="004009BA">
        <w:rPr>
          <w:lang w:val="ru-MO"/>
        </w:rPr>
        <w:t>.</w:t>
      </w:r>
      <w:r w:rsidR="00895F59">
        <w:rPr>
          <w:lang w:val="ru-MO"/>
        </w:rPr>
        <w:t xml:space="preserve"> Новое капитальное ограждение выполнить по границе вписанного в окружность квадрат</w:t>
      </w:r>
      <w:r w:rsidR="00533E30">
        <w:rPr>
          <w:lang w:val="ru-MO"/>
        </w:rPr>
        <w:t>а</w:t>
      </w:r>
      <w:r w:rsidR="00895F59">
        <w:rPr>
          <w:lang w:val="ru-MO"/>
        </w:rPr>
        <w:t xml:space="preserve"> 50х50 м</w:t>
      </w:r>
      <w:r w:rsidR="0017139F">
        <w:rPr>
          <w:lang w:val="ru-MO"/>
        </w:rPr>
        <w:t>.</w:t>
      </w:r>
      <w:r w:rsidR="00203A06">
        <w:rPr>
          <w:lang w:val="ru-MO"/>
        </w:rPr>
        <w:t xml:space="preserve"> </w:t>
      </w:r>
    </w:p>
    <w:p w:rsidR="00CA6130" w:rsidRPr="00A9721F" w:rsidRDefault="006A7CB3" w:rsidP="000D2294">
      <w:pPr>
        <w:tabs>
          <w:tab w:val="left" w:pos="0"/>
          <w:tab w:val="left" w:pos="900"/>
        </w:tabs>
        <w:ind w:firstLine="720"/>
        <w:jc w:val="both"/>
        <w:rPr>
          <w:lang w:val="uk-UA"/>
        </w:rPr>
      </w:pPr>
      <w:r w:rsidRPr="00A9721F">
        <w:t>2.</w:t>
      </w:r>
      <w:r w:rsidR="00F43E0F" w:rsidRPr="00A9721F">
        <w:t> </w:t>
      </w:r>
      <w:r w:rsidR="00A539A8" w:rsidRPr="00A9721F">
        <w:t xml:space="preserve">Граница второго пояса ЗСО </w:t>
      </w:r>
      <w:r w:rsidR="00355193">
        <w:t xml:space="preserve">– огибающая линия в виде эллипса </w:t>
      </w:r>
      <w:r w:rsidR="009E5623">
        <w:t>10</w:t>
      </w:r>
      <w:r w:rsidR="00355193">
        <w:t>0х</w:t>
      </w:r>
      <w:r w:rsidR="009E5623">
        <w:t>172</w:t>
      </w:r>
      <w:r w:rsidR="0017139F" w:rsidRPr="00A9721F">
        <w:rPr>
          <w:lang w:val="ru-MO"/>
        </w:rPr>
        <w:t> </w:t>
      </w:r>
      <w:r w:rsidR="0017139F">
        <w:t>м</w:t>
      </w:r>
      <w:r w:rsidR="00355193">
        <w:t>, вытянутого в направлении юго-запад – северо-восток</w:t>
      </w:r>
      <w:r w:rsidR="00533E30">
        <w:t xml:space="preserve"> по 86 м от скважины, по 50 м в направлении юго-восток – северо-запад. </w:t>
      </w:r>
      <w:r w:rsidR="00355193">
        <w:t xml:space="preserve">Протяженность границы второго пояса ЗСО – </w:t>
      </w:r>
      <w:smartTag w:uri="urn:schemas-microsoft-com:office:smarttags" w:element="metricconverter">
        <w:smartTagPr>
          <w:attr w:name="ProductID" w:val="435 м"/>
        </w:smartTagPr>
        <w:r w:rsidR="00355193">
          <w:t>435 м</w:t>
        </w:r>
      </w:smartTag>
      <w:r w:rsidR="00355193">
        <w:t>, площадь второго пояса 1,3</w:t>
      </w:r>
      <w:r w:rsidR="000D541F" w:rsidRPr="000D541F">
        <w:t>8</w:t>
      </w:r>
      <w:r w:rsidR="00355193">
        <w:t> га.</w:t>
      </w:r>
    </w:p>
    <w:p w:rsidR="003E5D59" w:rsidRDefault="00F43E0F" w:rsidP="00D10173">
      <w:pPr>
        <w:tabs>
          <w:tab w:val="left" w:pos="0"/>
          <w:tab w:val="left" w:pos="900"/>
        </w:tabs>
        <w:ind w:firstLine="720"/>
        <w:jc w:val="both"/>
      </w:pPr>
      <w:r w:rsidRPr="00A9721F">
        <w:t>3. </w:t>
      </w:r>
      <w:r w:rsidR="00A539A8" w:rsidRPr="00A9721F">
        <w:t>Гран</w:t>
      </w:r>
      <w:r w:rsidR="00A140FD" w:rsidRPr="00A9721F">
        <w:t xml:space="preserve">ица третьего пояса ЗСО – </w:t>
      </w:r>
      <w:r w:rsidR="00355193">
        <w:t xml:space="preserve">огибающая линия на расстоянии от скважины в северо-западном направлении </w:t>
      </w:r>
      <w:smartTag w:uri="urn:schemas-microsoft-com:office:smarttags" w:element="metricconverter">
        <w:smartTagPr>
          <w:attr w:name="ProductID" w:val="205 м"/>
        </w:smartTagPr>
        <w:r w:rsidR="00355193">
          <w:t>205 м</w:t>
        </w:r>
      </w:smartTag>
      <w:r w:rsidR="00355193">
        <w:t xml:space="preserve">, в юго-восточном – </w:t>
      </w:r>
      <w:smartTag w:uri="urn:schemas-microsoft-com:office:smarttags" w:element="metricconverter">
        <w:smartTagPr>
          <w:attr w:name="ProductID" w:val="857 м"/>
        </w:smartTagPr>
        <w:r w:rsidR="00355193">
          <w:t>857 м</w:t>
        </w:r>
      </w:smartTag>
      <w:r w:rsidR="00355193">
        <w:t>, в юго-западном и северо-восточном направлениях – по 393 м</w:t>
      </w:r>
      <w:r w:rsidR="00CB02D2">
        <w:t xml:space="preserve">. </w:t>
      </w:r>
      <w:r w:rsidR="000D2294" w:rsidRPr="00A9721F">
        <w:t xml:space="preserve">Протяженность границы третьего пояса ЗСО </w:t>
      </w:r>
      <w:r w:rsidR="00355193">
        <w:t>2,92</w:t>
      </w:r>
      <w:r w:rsidR="000D2294" w:rsidRPr="00A9721F">
        <w:t xml:space="preserve"> км, площадь третьего пояса </w:t>
      </w:r>
      <w:smartTag w:uri="urn:schemas-microsoft-com:office:smarttags" w:element="metricconverter">
        <w:smartTagPr>
          <w:attr w:name="ProductID" w:val="66 га"/>
        </w:smartTagPr>
        <w:r w:rsidR="00355193">
          <w:t>66</w:t>
        </w:r>
        <w:r w:rsidR="000D2294" w:rsidRPr="00A9721F">
          <w:t> га</w:t>
        </w:r>
      </w:smartTag>
      <w:r w:rsidR="000D2294" w:rsidRPr="00A9721F">
        <w:t xml:space="preserve">. </w:t>
      </w:r>
    </w:p>
    <w:p w:rsidR="000D2294" w:rsidRPr="00A9721F" w:rsidRDefault="003E5D59" w:rsidP="00D10173">
      <w:pPr>
        <w:tabs>
          <w:tab w:val="left" w:pos="0"/>
          <w:tab w:val="left" w:pos="900"/>
        </w:tabs>
        <w:ind w:firstLine="720"/>
        <w:jc w:val="both"/>
        <w:rPr>
          <w:lang w:val="ru-MO"/>
        </w:rPr>
      </w:pPr>
      <w:r>
        <w:t>Зона санитарной охраны</w:t>
      </w:r>
      <w:r w:rsidR="000D2294" w:rsidRPr="00A9721F">
        <w:t xml:space="preserve"> </w:t>
      </w:r>
      <w:r w:rsidR="00713A94">
        <w:t xml:space="preserve">подземного </w:t>
      </w:r>
      <w:r w:rsidR="000D2294" w:rsidRPr="00A9721F">
        <w:t>водо</w:t>
      </w:r>
      <w:r w:rsidR="00D10173" w:rsidRPr="00A9721F">
        <w:t>забор</w:t>
      </w:r>
      <w:r w:rsidR="000D2294" w:rsidRPr="00A9721F">
        <w:t xml:space="preserve">а </w:t>
      </w:r>
      <w:r w:rsidR="000D2294" w:rsidRPr="00A9721F">
        <w:rPr>
          <w:lang w:val="ru-MO"/>
        </w:rPr>
        <w:t>расположен</w:t>
      </w:r>
      <w:r w:rsidR="00B47D91">
        <w:rPr>
          <w:lang w:val="ru-MO"/>
        </w:rPr>
        <w:t>а</w:t>
      </w:r>
      <w:r w:rsidR="000D2294" w:rsidRPr="00A9721F">
        <w:rPr>
          <w:lang w:val="ru-MO"/>
        </w:rPr>
        <w:t xml:space="preserve"> на землях </w:t>
      </w:r>
      <w:r w:rsidR="00355193">
        <w:rPr>
          <w:lang w:val="ru-MO"/>
        </w:rPr>
        <w:t>Новоартемов</w:t>
      </w:r>
      <w:r w:rsidR="0017139F">
        <w:rPr>
          <w:lang w:val="ru-MO"/>
        </w:rPr>
        <w:t>ского сельского совета</w:t>
      </w:r>
      <w:r w:rsidR="000D2294" w:rsidRPr="00A9721F">
        <w:t>.</w:t>
      </w:r>
      <w:r w:rsidR="00961348" w:rsidRPr="00961348">
        <w:t xml:space="preserve"> 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B4593A" w:rsidRDefault="0017139F" w:rsidP="00B4593A">
      <w:pPr>
        <w:pStyle w:val="210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793729">
        <w:rPr>
          <w:b/>
          <w:bCs/>
          <w:sz w:val="24"/>
        </w:rPr>
        <w:t xml:space="preserve">одозабор села </w:t>
      </w:r>
      <w:r w:rsidR="003473DD">
        <w:rPr>
          <w:b/>
          <w:bCs/>
          <w:sz w:val="24"/>
        </w:rPr>
        <w:t>Торское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B4593A" w:rsidRPr="00A539A8" w:rsidRDefault="00B4593A" w:rsidP="00B4593A">
      <w:pPr>
        <w:spacing w:line="200" w:lineRule="atLeast"/>
        <w:ind w:firstLine="709"/>
        <w:jc w:val="both"/>
        <w:rPr>
          <w:shd w:val="clear" w:color="auto" w:fill="00FFFF"/>
        </w:rPr>
      </w:pPr>
      <w:r>
        <w:rPr>
          <w:color w:val="000000"/>
          <w:lang w:val="ru-MO"/>
        </w:rPr>
        <w:t>1. </w:t>
      </w:r>
      <w:r w:rsidR="00E77F37">
        <w:rPr>
          <w:color w:val="000000"/>
          <w:lang w:val="ru-MO"/>
        </w:rPr>
        <w:t>П</w:t>
      </w:r>
      <w:r>
        <w:rPr>
          <w:color w:val="000000"/>
          <w:lang w:val="ru-MO"/>
        </w:rPr>
        <w:t>ерв</w:t>
      </w:r>
      <w:r w:rsidR="00E77F37">
        <w:rPr>
          <w:color w:val="000000"/>
          <w:lang w:val="ru-MO"/>
        </w:rPr>
        <w:t>ый</w:t>
      </w:r>
      <w:r>
        <w:rPr>
          <w:color w:val="000000"/>
          <w:lang w:val="ru-MO"/>
        </w:rPr>
        <w:t xml:space="preserve"> пояс ЗСО </w:t>
      </w:r>
      <w:r w:rsidR="000D541F">
        <w:rPr>
          <w:color w:val="000000"/>
        </w:rPr>
        <w:t>для каждой скважины отдельно</w:t>
      </w:r>
      <w:r w:rsidR="000D541F">
        <w:rPr>
          <w:color w:val="000000"/>
          <w:lang w:val="ru-MO"/>
        </w:rPr>
        <w:t xml:space="preserve"> </w:t>
      </w:r>
      <w:r w:rsidR="004009BA">
        <w:rPr>
          <w:color w:val="000000"/>
          <w:lang w:val="ru-MO"/>
        </w:rPr>
        <w:t>имеет форму</w:t>
      </w:r>
      <w:r w:rsidR="00866BB9">
        <w:rPr>
          <w:color w:val="000000"/>
        </w:rPr>
        <w:t xml:space="preserve"> </w:t>
      </w:r>
      <w:r w:rsidR="003473DD">
        <w:rPr>
          <w:color w:val="000000"/>
        </w:rPr>
        <w:t>окружност</w:t>
      </w:r>
      <w:r w:rsidR="000D541F">
        <w:rPr>
          <w:color w:val="000000"/>
        </w:rPr>
        <w:t>ей</w:t>
      </w:r>
      <w:r w:rsidR="003473DD">
        <w:rPr>
          <w:color w:val="000000"/>
        </w:rPr>
        <w:t xml:space="preserve"> радиусом </w:t>
      </w:r>
      <w:smartTag w:uri="urn:schemas-microsoft-com:office:smarttags" w:element="metricconverter">
        <w:smartTagPr>
          <w:attr w:name="ProductID" w:val="50 м"/>
        </w:smartTagPr>
        <w:r w:rsidR="003473DD">
          <w:rPr>
            <w:color w:val="000000"/>
          </w:rPr>
          <w:t>50 м</w:t>
        </w:r>
      </w:smartTag>
      <w:r w:rsidR="000D541F">
        <w:rPr>
          <w:color w:val="000000"/>
        </w:rPr>
        <w:t>,</w:t>
      </w:r>
      <w:r w:rsidR="003473DD">
        <w:rPr>
          <w:color w:val="000000"/>
        </w:rPr>
        <w:t xml:space="preserve"> центрами </w:t>
      </w:r>
      <w:r w:rsidR="000D541F">
        <w:rPr>
          <w:color w:val="000000"/>
        </w:rPr>
        <w:t>которых являются</w:t>
      </w:r>
      <w:r w:rsidR="003473DD">
        <w:rPr>
          <w:color w:val="000000"/>
        </w:rPr>
        <w:t xml:space="preserve"> скважин</w:t>
      </w:r>
      <w:r w:rsidR="005D1720">
        <w:rPr>
          <w:color w:val="000000"/>
        </w:rPr>
        <w:t>ы</w:t>
      </w:r>
      <w:r w:rsidR="003473DD">
        <w:rPr>
          <w:color w:val="000000"/>
        </w:rPr>
        <w:t xml:space="preserve"> № Аг-465 и № Аг-343 (резервная). </w:t>
      </w:r>
      <w:r w:rsidR="000163CC">
        <w:rPr>
          <w:color w:val="000000"/>
          <w:lang w:val="ru-MO"/>
        </w:rPr>
        <w:t>Суммарная</w:t>
      </w:r>
      <w:r w:rsidR="003473DD">
        <w:rPr>
          <w:color w:val="000000"/>
          <w:lang w:val="ru-MO"/>
        </w:rPr>
        <w:t xml:space="preserve"> п</w:t>
      </w:r>
      <w:r w:rsidR="00A723FD">
        <w:rPr>
          <w:color w:val="000000"/>
          <w:lang w:val="ru-MO"/>
        </w:rPr>
        <w:t xml:space="preserve">ротяженность границ </w:t>
      </w:r>
      <w:r>
        <w:rPr>
          <w:color w:val="000000"/>
          <w:lang w:val="ru-MO"/>
        </w:rPr>
        <w:t>первого пояса ЗСО подземного водо</w:t>
      </w:r>
      <w:r w:rsidR="00D616A6">
        <w:rPr>
          <w:color w:val="000000"/>
          <w:lang w:val="ru-MO"/>
        </w:rPr>
        <w:t>забор</w:t>
      </w:r>
      <w:r>
        <w:rPr>
          <w:color w:val="000000"/>
          <w:lang w:val="ru-MO"/>
        </w:rPr>
        <w:t xml:space="preserve">а </w:t>
      </w:r>
      <w:smartTag w:uri="urn:schemas-microsoft-com:office:smarttags" w:element="metricconverter">
        <w:smartTagPr>
          <w:attr w:name="ProductID" w:val="628 м"/>
        </w:smartTagPr>
        <w:r w:rsidR="003473DD">
          <w:rPr>
            <w:color w:val="000000"/>
            <w:lang w:val="ru-MO"/>
          </w:rPr>
          <w:t>628</w:t>
        </w:r>
        <w:r w:rsidR="00D616A6">
          <w:rPr>
            <w:color w:val="000000"/>
            <w:lang w:val="ru-MO"/>
          </w:rPr>
          <w:t> м</w:t>
        </w:r>
      </w:smartTag>
      <w:r w:rsidR="00B149B8">
        <w:rPr>
          <w:color w:val="000000"/>
          <w:lang w:val="ru-MO"/>
        </w:rPr>
        <w:t>,</w:t>
      </w:r>
      <w:r w:rsidR="00D616A6">
        <w:rPr>
          <w:color w:val="000000"/>
          <w:lang w:val="ru-MO"/>
        </w:rPr>
        <w:t xml:space="preserve"> </w:t>
      </w:r>
      <w:r w:rsidR="000163CC">
        <w:rPr>
          <w:color w:val="000000"/>
          <w:lang w:val="ru-MO"/>
        </w:rPr>
        <w:t xml:space="preserve">суммарная </w:t>
      </w:r>
      <w:r w:rsidR="00B149B8">
        <w:rPr>
          <w:color w:val="000000"/>
          <w:lang w:val="ru-MO"/>
        </w:rPr>
        <w:t>п</w:t>
      </w:r>
      <w:r w:rsidR="00844E11">
        <w:rPr>
          <w:color w:val="000000"/>
          <w:lang w:val="ru-MO"/>
        </w:rPr>
        <w:t xml:space="preserve">лощадь первого пояса </w:t>
      </w:r>
      <w:r>
        <w:rPr>
          <w:color w:val="000000"/>
          <w:lang w:val="ru-MO"/>
        </w:rPr>
        <w:t xml:space="preserve">– </w:t>
      </w:r>
      <w:r w:rsidR="003473DD">
        <w:rPr>
          <w:color w:val="000000"/>
          <w:lang w:val="ru-MO"/>
        </w:rPr>
        <w:t>1,56</w:t>
      </w:r>
      <w:r>
        <w:rPr>
          <w:color w:val="000000"/>
          <w:lang w:val="ru-MO"/>
        </w:rPr>
        <w:t xml:space="preserve"> га. </w:t>
      </w:r>
      <w:r w:rsidR="00757949">
        <w:rPr>
          <w:color w:val="000000"/>
          <w:lang w:val="ru-MO"/>
        </w:rPr>
        <w:t xml:space="preserve">В границы первого пояса попадают земли, арендуемые Торецким ПУВКХ </w:t>
      </w:r>
      <w:r w:rsidR="00757949" w:rsidRPr="00757949">
        <w:rPr>
          <w:bCs/>
        </w:rPr>
        <w:t>КП “Компания “Вода Донбасса”</w:t>
      </w:r>
      <w:r w:rsidR="00757949">
        <w:rPr>
          <w:color w:val="000000"/>
          <w:lang w:val="ru-MO"/>
        </w:rPr>
        <w:t xml:space="preserve">, сельскохозяйственным предприятием </w:t>
      </w:r>
      <w:r w:rsidR="00757949" w:rsidRPr="00757949">
        <w:rPr>
          <w:bCs/>
        </w:rPr>
        <w:t>“</w:t>
      </w:r>
      <w:r w:rsidR="00757949">
        <w:rPr>
          <w:bCs/>
        </w:rPr>
        <w:t>Виктория</w:t>
      </w:r>
      <w:r w:rsidR="00757949" w:rsidRPr="00757949">
        <w:rPr>
          <w:bCs/>
        </w:rPr>
        <w:t>”</w:t>
      </w:r>
      <w:r w:rsidR="00757949">
        <w:rPr>
          <w:bCs/>
        </w:rPr>
        <w:t>, земли</w:t>
      </w:r>
      <w:r w:rsidR="00E827A3">
        <w:rPr>
          <w:bCs/>
        </w:rPr>
        <w:t xml:space="preserve"> в частной собственности</w:t>
      </w:r>
      <w:r w:rsidR="00757949">
        <w:rPr>
          <w:bCs/>
        </w:rPr>
        <w:t xml:space="preserve"> фермерского хозяйства </w:t>
      </w:r>
      <w:r w:rsidR="00757949" w:rsidRPr="00757949">
        <w:rPr>
          <w:bCs/>
        </w:rPr>
        <w:t>“</w:t>
      </w:r>
      <w:r w:rsidR="00757949">
        <w:rPr>
          <w:bCs/>
        </w:rPr>
        <w:t>Крок</w:t>
      </w:r>
      <w:r w:rsidR="00757949" w:rsidRPr="00757949">
        <w:rPr>
          <w:bCs/>
        </w:rPr>
        <w:t>”</w:t>
      </w:r>
      <w:r w:rsidR="00757949">
        <w:rPr>
          <w:bCs/>
        </w:rPr>
        <w:t>.</w:t>
      </w:r>
    </w:p>
    <w:p w:rsidR="00B4593A" w:rsidRDefault="00B4593A" w:rsidP="00B4593A">
      <w:pPr>
        <w:spacing w:line="200" w:lineRule="atLeast"/>
        <w:ind w:firstLine="709"/>
        <w:jc w:val="both"/>
        <w:rPr>
          <w:lang w:val="ru-MO"/>
        </w:rPr>
      </w:pPr>
      <w:r w:rsidRPr="006A7CB3">
        <w:t>2</w:t>
      </w:r>
      <w:r w:rsidRPr="00A539A8">
        <w:t>.</w:t>
      </w:r>
      <w:r>
        <w:t> </w:t>
      </w:r>
      <w:r w:rsidRPr="00A539A8">
        <w:t>Граница второго пояса ЗСО</w:t>
      </w:r>
      <w:r w:rsidR="004266D3">
        <w:t xml:space="preserve"> </w:t>
      </w:r>
      <w:r w:rsidRPr="00A539A8">
        <w:t>–</w:t>
      </w:r>
      <w:r>
        <w:t xml:space="preserve"> </w:t>
      </w:r>
      <w:r w:rsidR="00D616A6">
        <w:t>о</w:t>
      </w:r>
      <w:r w:rsidR="003473DD">
        <w:t xml:space="preserve">бщая для двух скважин в виде эллипса размером 458х100м, вытянутого </w:t>
      </w:r>
      <w:r w:rsidR="00ED07A2">
        <w:t>с юго-запада на</w:t>
      </w:r>
      <w:r w:rsidR="003473DD">
        <w:t xml:space="preserve"> северо-восто</w:t>
      </w:r>
      <w:r w:rsidR="00ED07A2">
        <w:t>к</w:t>
      </w:r>
      <w:r w:rsidR="00E827A3">
        <w:t xml:space="preserve"> по 54 м от скважин, включая 350 м между скв</w:t>
      </w:r>
      <w:r w:rsidR="00A91C09">
        <w:t>а</w:t>
      </w:r>
      <w:r w:rsidR="00E827A3">
        <w:t>жинами</w:t>
      </w:r>
      <w:r w:rsidR="00A91C09">
        <w:t xml:space="preserve">, </w:t>
      </w:r>
      <w:r w:rsidR="000163CC">
        <w:t xml:space="preserve">с </w:t>
      </w:r>
      <w:r w:rsidR="00A91C09">
        <w:t>юго-восто</w:t>
      </w:r>
      <w:r w:rsidR="000163CC">
        <w:t>ка</w:t>
      </w:r>
      <w:r w:rsidR="00A91C09">
        <w:t xml:space="preserve"> </w:t>
      </w:r>
      <w:r w:rsidR="000163CC">
        <w:t>на северо-запад – по 50 м от скважин.</w:t>
      </w:r>
      <w:r w:rsidR="00A21D48">
        <w:t xml:space="preserve"> </w:t>
      </w:r>
      <w:r w:rsidRPr="00A539A8">
        <w:t xml:space="preserve">Протяженность границы второго пояса ЗСО </w:t>
      </w:r>
      <w:r w:rsidR="003473DD">
        <w:t>1,03</w:t>
      </w:r>
      <w:r w:rsidRPr="00A539A8">
        <w:t> </w:t>
      </w:r>
      <w:r w:rsidR="003473DD">
        <w:t>к</w:t>
      </w:r>
      <w:r w:rsidRPr="00A539A8">
        <w:t xml:space="preserve">м, площадь второго пояса </w:t>
      </w:r>
      <w:r w:rsidR="001B0E40">
        <w:t>3</w:t>
      </w:r>
      <w:r w:rsidR="003473DD">
        <w:t>,</w:t>
      </w:r>
      <w:r w:rsidR="001B0E40">
        <w:t>59</w:t>
      </w:r>
      <w:r w:rsidRPr="00A539A8">
        <w:t> га</w:t>
      </w:r>
      <w:r>
        <w:rPr>
          <w:lang w:val="ru-MO"/>
        </w:rPr>
        <w:t>.</w:t>
      </w:r>
    </w:p>
    <w:p w:rsidR="008A76E2" w:rsidRDefault="00B4593A" w:rsidP="0045170F">
      <w:pPr>
        <w:tabs>
          <w:tab w:val="left" w:pos="0"/>
          <w:tab w:val="left" w:pos="900"/>
        </w:tabs>
        <w:ind w:firstLine="720"/>
        <w:jc w:val="both"/>
      </w:pPr>
      <w:r>
        <w:t>3. </w:t>
      </w:r>
      <w:r w:rsidRPr="00A539A8">
        <w:t>Гран</w:t>
      </w:r>
      <w:r>
        <w:t xml:space="preserve">ица третьего пояса ЗСО </w:t>
      </w:r>
      <w:r w:rsidR="003473DD">
        <w:t>имеет вид неправильного эллипса размером 860х630 м</w:t>
      </w:r>
      <w:r w:rsidR="00246CF3">
        <w:t xml:space="preserve">, вытянутого </w:t>
      </w:r>
      <w:r w:rsidR="00A21D48">
        <w:t xml:space="preserve">от центра между скважинами </w:t>
      </w:r>
      <w:r w:rsidR="00246CF3">
        <w:t>в юго-восточном направлении</w:t>
      </w:r>
      <w:r w:rsidR="00A21D48">
        <w:t xml:space="preserve"> на 708 м, в северо-западном – на 152 м, на 315 м – в северном и южном направлениях</w:t>
      </w:r>
      <w:r w:rsidR="00CB02D2">
        <w:t>.</w:t>
      </w:r>
      <w:r w:rsidR="00A21D48">
        <w:t xml:space="preserve"> </w:t>
      </w:r>
      <w:r w:rsidRPr="00A539A8">
        <w:t xml:space="preserve">Протяженность границы </w:t>
      </w:r>
      <w:r>
        <w:t>третьего</w:t>
      </w:r>
      <w:r w:rsidRPr="00A539A8">
        <w:t xml:space="preserve"> пояса ЗСО водо</w:t>
      </w:r>
      <w:r w:rsidR="00FE7A4C">
        <w:t>забор</w:t>
      </w:r>
      <w:r w:rsidRPr="00A539A8">
        <w:t xml:space="preserve">а </w:t>
      </w:r>
      <w:r w:rsidR="00246CF3">
        <w:t>2,3</w:t>
      </w:r>
      <w:r w:rsidRPr="00A539A8">
        <w:t xml:space="preserve"> км, площадь </w:t>
      </w:r>
      <w:r>
        <w:t>третьего</w:t>
      </w:r>
      <w:r w:rsidRPr="00A539A8">
        <w:t xml:space="preserve"> пояса </w:t>
      </w:r>
      <w:r w:rsidR="007B01D0">
        <w:t>43,26</w:t>
      </w:r>
      <w:r w:rsidRPr="00A539A8">
        <w:t> га.</w:t>
      </w:r>
      <w:r w:rsidR="00253EB4">
        <w:t xml:space="preserve"> </w:t>
      </w:r>
    </w:p>
    <w:p w:rsidR="000163CC" w:rsidRDefault="00713A94" w:rsidP="000163CC">
      <w:pPr>
        <w:tabs>
          <w:tab w:val="left" w:pos="0"/>
          <w:tab w:val="left" w:pos="900"/>
        </w:tabs>
        <w:ind w:firstLine="720"/>
        <w:jc w:val="both"/>
      </w:pPr>
      <w:r>
        <w:t>Зона санитарной охраны</w:t>
      </w:r>
      <w:r w:rsidR="00B4593A">
        <w:t xml:space="preserve"> подземного водо</w:t>
      </w:r>
      <w:r w:rsidR="00726CB6">
        <w:t>забор</w:t>
      </w:r>
      <w:r w:rsidR="00B4593A">
        <w:t xml:space="preserve">а </w:t>
      </w:r>
      <w:r w:rsidR="00B4593A">
        <w:rPr>
          <w:lang w:val="ru-MO"/>
        </w:rPr>
        <w:t>расположен</w:t>
      </w:r>
      <w:r>
        <w:rPr>
          <w:lang w:val="ru-MO"/>
        </w:rPr>
        <w:t>а</w:t>
      </w:r>
      <w:r w:rsidR="00B4593A">
        <w:rPr>
          <w:lang w:val="ru-MO"/>
        </w:rPr>
        <w:t xml:space="preserve"> на </w:t>
      </w:r>
      <w:r w:rsidR="00A21D48">
        <w:rPr>
          <w:lang w:val="ru-MO"/>
        </w:rPr>
        <w:t>землях сельскохозяйственного назначения в границах</w:t>
      </w:r>
      <w:r w:rsidR="00B4593A">
        <w:rPr>
          <w:lang w:val="ru-MO"/>
        </w:rPr>
        <w:t xml:space="preserve"> </w:t>
      </w:r>
      <w:proofErr w:type="spellStart"/>
      <w:r w:rsidR="00246CF3">
        <w:rPr>
          <w:lang w:val="ru-MO"/>
        </w:rPr>
        <w:t>Тор</w:t>
      </w:r>
      <w:r w:rsidR="008A76E2">
        <w:rPr>
          <w:lang w:val="ru-MO"/>
        </w:rPr>
        <w:t>ского</w:t>
      </w:r>
      <w:proofErr w:type="spellEnd"/>
      <w:r w:rsidR="008A76E2">
        <w:rPr>
          <w:lang w:val="ru-MO"/>
        </w:rPr>
        <w:t xml:space="preserve"> сельского</w:t>
      </w:r>
      <w:r w:rsidR="00B4593A">
        <w:rPr>
          <w:lang w:val="ru-MO"/>
        </w:rPr>
        <w:t xml:space="preserve"> совета</w:t>
      </w:r>
      <w:r w:rsidR="00A21D48">
        <w:t xml:space="preserve"> и частично на застроенной территории с. Торское.</w:t>
      </w:r>
    </w:p>
    <w:p w:rsidR="0009522A" w:rsidRDefault="0045170F" w:rsidP="00667A1B">
      <w:pPr>
        <w:tabs>
          <w:tab w:val="left" w:pos="0"/>
          <w:tab w:val="left" w:pos="900"/>
        </w:tabs>
        <w:ind w:firstLine="5670"/>
        <w:jc w:val="both"/>
      </w:pPr>
      <w:r>
        <w:br w:type="page"/>
      </w:r>
      <w:r w:rsidR="0009522A">
        <w:lastRenderedPageBreak/>
        <w:t>Приложение 2</w:t>
      </w:r>
    </w:p>
    <w:p w:rsidR="0009522A" w:rsidRDefault="0009522A" w:rsidP="00E111F8">
      <w:pPr>
        <w:tabs>
          <w:tab w:val="left" w:pos="2160"/>
        </w:tabs>
        <w:ind w:firstLine="5670"/>
      </w:pPr>
      <w:r>
        <w:t>к решению областного совета</w:t>
      </w:r>
    </w:p>
    <w:p w:rsidR="0009522A" w:rsidRDefault="0009522A" w:rsidP="00E111F8">
      <w:pPr>
        <w:tabs>
          <w:tab w:val="left" w:pos="2160"/>
        </w:tabs>
        <w:ind w:firstLine="5670"/>
      </w:pPr>
      <w:r>
        <w:t>_________</w:t>
      </w:r>
      <w:r w:rsidR="008C652E">
        <w:t>__</w:t>
      </w:r>
      <w:r>
        <w:t>_____№_</w:t>
      </w:r>
      <w:r w:rsidR="008C652E">
        <w:t>___</w:t>
      </w:r>
      <w:r>
        <w:t>________</w:t>
      </w:r>
    </w:p>
    <w:p w:rsidR="0009522A" w:rsidRDefault="0009522A">
      <w:pPr>
        <w:tabs>
          <w:tab w:val="left" w:pos="2160"/>
        </w:tabs>
        <w:ind w:left="-180" w:firstLine="180"/>
        <w:jc w:val="right"/>
        <w:rPr>
          <w:u w:val="single"/>
        </w:rPr>
      </w:pPr>
    </w:p>
    <w:p w:rsidR="0009522A" w:rsidRPr="008C061A" w:rsidRDefault="0009522A" w:rsidP="00197BFA">
      <w:pPr>
        <w:pStyle w:val="a6"/>
        <w:tabs>
          <w:tab w:val="left" w:pos="2880"/>
        </w:tabs>
        <w:ind w:left="720" w:right="281" w:hanging="30"/>
        <w:jc w:val="center"/>
        <w:rPr>
          <w:b/>
        </w:rPr>
      </w:pPr>
      <w:r w:rsidRPr="008C061A">
        <w:rPr>
          <w:b/>
        </w:rPr>
        <w:t xml:space="preserve">Санитарно-технические мероприятия в зонах санитарной охраны </w:t>
      </w:r>
      <w:r w:rsidR="00197BFA">
        <w:rPr>
          <w:b/>
        </w:rPr>
        <w:t xml:space="preserve">подземных </w:t>
      </w:r>
      <w:r w:rsidR="00D26B11" w:rsidRPr="003B0746">
        <w:rPr>
          <w:b/>
        </w:rPr>
        <w:t xml:space="preserve">водозаборов сел </w:t>
      </w:r>
      <w:r w:rsidR="00197BFA">
        <w:rPr>
          <w:b/>
        </w:rPr>
        <w:t>Артемовка, Торское</w:t>
      </w:r>
      <w:r w:rsidR="00D26B11" w:rsidRPr="003B0746">
        <w:rPr>
          <w:b/>
        </w:rPr>
        <w:t xml:space="preserve"> Константиновского района </w:t>
      </w:r>
      <w:r w:rsidR="00197BFA">
        <w:rPr>
          <w:b/>
        </w:rPr>
        <w:t xml:space="preserve">Торецкого ПУВКХ </w:t>
      </w:r>
      <w:r w:rsidR="008C061A" w:rsidRPr="008C061A">
        <w:rPr>
          <w:b/>
          <w:bCs/>
        </w:rPr>
        <w:t>КП “Компания “Вода Донбасса”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536"/>
        <w:gridCol w:w="2835"/>
        <w:gridCol w:w="1701"/>
      </w:tblGrid>
      <w:tr w:rsidR="0009522A" w:rsidRPr="001E141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2A" w:rsidRPr="001E1410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№</w:t>
            </w:r>
          </w:p>
          <w:p w:rsidR="0009522A" w:rsidRPr="001E1410" w:rsidRDefault="00E77F37">
            <w:pPr>
              <w:pStyle w:val="211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п</w:t>
            </w:r>
            <w:proofErr w:type="spellEnd"/>
            <w:r>
              <w:rPr>
                <w:iCs/>
                <w:sz w:val="24"/>
              </w:rPr>
              <w:t>/</w:t>
            </w:r>
            <w:proofErr w:type="spellStart"/>
            <w:r w:rsidR="0009522A" w:rsidRPr="001E1410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1E1410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1E1410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2A" w:rsidRPr="001E1410" w:rsidRDefault="0009522A" w:rsidP="00835937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Срок исполнения</w:t>
            </w:r>
          </w:p>
        </w:tc>
      </w:tr>
      <w:tr w:rsidR="00E97A28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Default="002F2AF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B66464" w:rsidRDefault="00E97A28" w:rsidP="00197BFA">
            <w:pPr>
              <w:pStyle w:val="ac"/>
              <w:snapToGrid w:val="0"/>
              <w:ind w:left="-13" w:firstLine="0"/>
            </w:pPr>
            <w:r w:rsidRPr="00B66464">
              <w:rPr>
                <w:lang w:val="ru-MO"/>
              </w:rPr>
              <w:t xml:space="preserve">Обеспечить установление в натуре (на местности) границ земельных участков, права на которые ограничены (отягощены) в связи с установлением зон санитарной охраны </w:t>
            </w:r>
            <w:r w:rsidR="00BA2B61" w:rsidRPr="00434B7B">
              <w:t>водо</w:t>
            </w:r>
            <w:r w:rsidR="00D85E9B">
              <w:t>забор</w:t>
            </w:r>
            <w:r w:rsidR="00BA2B61" w:rsidRPr="00434B7B">
              <w:t>ов</w:t>
            </w:r>
            <w:r w:rsidR="00B12368" w:rsidRPr="003B0746">
              <w:rPr>
                <w:b/>
              </w:rPr>
              <w:t xml:space="preserve"> </w:t>
            </w:r>
            <w:r w:rsidR="00B12368" w:rsidRPr="00B12368">
              <w:t>сел</w:t>
            </w:r>
            <w:r w:rsidR="00B12368" w:rsidRPr="003B0746">
              <w:rPr>
                <w:b/>
              </w:rPr>
              <w:t xml:space="preserve"> </w:t>
            </w:r>
            <w:r w:rsidR="00197BFA">
              <w:t>Артемовка</w:t>
            </w:r>
            <w:r w:rsidR="00D12DEE">
              <w:t xml:space="preserve"> и</w:t>
            </w:r>
            <w:r w:rsidR="00197BFA">
              <w:t xml:space="preserve"> Торское</w:t>
            </w:r>
            <w:r w:rsidR="00B12368" w:rsidRPr="00B12368">
              <w:t xml:space="preserve"> Константиновского района</w:t>
            </w:r>
            <w:r w:rsidR="00B66464" w:rsidRPr="00B12368">
              <w:rPr>
                <w:lang w:val="ru-MO"/>
              </w:rPr>
              <w:t>,</w:t>
            </w:r>
            <w:r w:rsidR="00B66464" w:rsidRPr="00B66464">
              <w:rPr>
                <w:lang w:val="ru-MO"/>
              </w:rPr>
              <w:t xml:space="preserve"> </w:t>
            </w:r>
            <w:r w:rsidRPr="00B66464">
              <w:rPr>
                <w:lang w:val="ru-MO"/>
              </w:rPr>
              <w:t>их государственную регистрацию в установленном законодательством порядке.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Default="005F3EE5" w:rsidP="00197BFA">
            <w:pPr>
              <w:snapToGrid w:val="0"/>
              <w:jc w:val="center"/>
            </w:pPr>
            <w:r>
              <w:rPr>
                <w:lang w:val="ru-MO"/>
              </w:rPr>
              <w:t>КП </w:t>
            </w:r>
            <w:r w:rsidRPr="00C31617">
              <w:t>“</w:t>
            </w:r>
            <w:r w:rsidRPr="00C31617">
              <w:rPr>
                <w:lang w:val="ru-MO"/>
              </w:rPr>
              <w:t xml:space="preserve">Компания </w:t>
            </w:r>
            <w:r w:rsidRPr="00C31617">
              <w:t>“</w:t>
            </w:r>
            <w:r w:rsidRPr="00C31617">
              <w:rPr>
                <w:lang w:val="ru-MO"/>
              </w:rPr>
              <w:t>Вода Донбасса</w:t>
            </w:r>
            <w:r w:rsidRPr="00C31617">
              <w:t>”</w:t>
            </w:r>
            <w:r w:rsidRPr="00C31617">
              <w:rPr>
                <w:lang w:val="uk-UA"/>
              </w:rPr>
              <w:t xml:space="preserve">, </w:t>
            </w:r>
            <w:r w:rsidR="00197BFA"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28" w:rsidRDefault="00E92755" w:rsidP="00AA17A1">
            <w:pPr>
              <w:snapToGrid w:val="0"/>
              <w:jc w:val="center"/>
            </w:pPr>
            <w:r>
              <w:t>2012</w:t>
            </w:r>
            <w:r w:rsidR="00AA17A1">
              <w:t xml:space="preserve"> – 201</w:t>
            </w:r>
            <w:r>
              <w:t>6</w:t>
            </w:r>
            <w:r w:rsidR="00AA17A1">
              <w:t xml:space="preserve"> </w:t>
            </w:r>
            <w:r w:rsidR="002D7E24">
              <w:t>годы</w:t>
            </w:r>
          </w:p>
        </w:tc>
      </w:tr>
      <w:tr w:rsidR="00D85E9B" w:rsidTr="00DA19A0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Default="00D85E9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B66464" w:rsidRDefault="00D85E9B" w:rsidP="00685CA5">
            <w:pPr>
              <w:pStyle w:val="ac"/>
              <w:snapToGrid w:val="0"/>
              <w:ind w:left="-13" w:firstLine="0"/>
              <w:rPr>
                <w:lang w:val="ru-MO"/>
              </w:rPr>
            </w:pPr>
            <w:r>
              <w:rPr>
                <w:lang w:val="ru-MO"/>
              </w:rPr>
              <w:t xml:space="preserve">Оформить государственные акты на право постоянного пользования земельными участками </w:t>
            </w:r>
            <w:r w:rsidRPr="009A1B7C">
              <w:t>КП “Компания “Вода Донбасса”</w:t>
            </w:r>
            <w:r w:rsidR="009A1B7C">
              <w:t xml:space="preserve"> в соответствии со статьями 120 и 125 Земельного Кодекса Украины</w:t>
            </w:r>
            <w:r w:rsidR="00685CA5">
              <w:t xml:space="preserve"> с изъятием земель под объекты хозяйственно-питьевого водоснабжения согласно действующему законодательству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Default="009A1B7C" w:rsidP="00F2007B">
            <w:pPr>
              <w:snapToGrid w:val="0"/>
              <w:jc w:val="center"/>
            </w:pPr>
            <w:r>
              <w:rPr>
                <w:lang w:val="ru-MO"/>
              </w:rPr>
              <w:t>КП </w:t>
            </w:r>
            <w:r w:rsidRPr="00C31617">
              <w:t>“</w:t>
            </w:r>
            <w:r w:rsidRPr="00C31617">
              <w:rPr>
                <w:lang w:val="ru-MO"/>
              </w:rPr>
              <w:t xml:space="preserve">Компания </w:t>
            </w:r>
            <w:r w:rsidRPr="00C31617">
              <w:t>“</w:t>
            </w:r>
            <w:r w:rsidRPr="00C31617">
              <w:rPr>
                <w:lang w:val="ru-MO"/>
              </w:rPr>
              <w:t>Вода Донбасса</w:t>
            </w:r>
            <w:r w:rsidRPr="00C31617">
              <w:t>”</w:t>
            </w:r>
            <w:r w:rsidRPr="00C31617">
              <w:rPr>
                <w:lang w:val="uk-UA"/>
              </w:rPr>
              <w:t xml:space="preserve">, </w:t>
            </w:r>
            <w:r w:rsidR="00F2007B"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9B" w:rsidRDefault="009A1B7C" w:rsidP="00323EC9">
            <w:pPr>
              <w:snapToGrid w:val="0"/>
              <w:jc w:val="center"/>
            </w:pPr>
            <w:r>
              <w:t>201</w:t>
            </w:r>
            <w:r w:rsidR="00323EC9">
              <w:t>3</w:t>
            </w:r>
            <w:r>
              <w:t>–201</w:t>
            </w:r>
            <w:r w:rsidR="00323EC9">
              <w:t>6</w:t>
            </w:r>
            <w:r>
              <w:t xml:space="preserve"> годы</w:t>
            </w:r>
          </w:p>
        </w:tc>
      </w:tr>
      <w:tr w:rsidR="008A7272" w:rsidTr="00DA19A0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8A7272" w:rsidRDefault="008A727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8A7272" w:rsidRPr="008A7272" w:rsidRDefault="008A7272" w:rsidP="008A7272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8A7272">
              <w:rPr>
                <w:b/>
                <w:u w:val="single"/>
                <w:lang w:val="uk-UA"/>
              </w:rPr>
              <w:t>В</w:t>
            </w:r>
            <w:r w:rsidRPr="008A7272">
              <w:rPr>
                <w:b/>
                <w:u w:val="single"/>
              </w:rPr>
              <w:t xml:space="preserve"> первом</w:t>
            </w:r>
            <w:r w:rsidRPr="008A7272">
              <w:rPr>
                <w:b/>
                <w:u w:val="single"/>
                <w:lang w:val="uk-UA"/>
              </w:rPr>
              <w:t xml:space="preserve"> </w:t>
            </w:r>
            <w:r w:rsidRPr="008A7272">
              <w:rPr>
                <w:b/>
                <w:u w:val="single"/>
              </w:rPr>
              <w:t>поясе</w:t>
            </w:r>
            <w:r w:rsidRPr="008A7272">
              <w:rPr>
                <w:b/>
                <w:u w:val="single"/>
                <w:lang w:val="uk-UA"/>
              </w:rPr>
              <w:t xml:space="preserve"> ЗСО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A7272" w:rsidRDefault="008A7272" w:rsidP="00D85E9B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72" w:rsidRDefault="008A7272" w:rsidP="00533623">
            <w:pPr>
              <w:snapToGrid w:val="0"/>
              <w:jc w:val="center"/>
            </w:pPr>
          </w:p>
        </w:tc>
      </w:tr>
      <w:tr w:rsidR="00FF1D2D" w:rsidTr="00DA19A0">
        <w:trPr>
          <w:cantSplit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1D2D" w:rsidRDefault="00B34EE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FF1D2D" w:rsidRPr="002A57C8" w:rsidRDefault="00FF1D2D" w:rsidP="00BE77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Обеспечить соблюдение надлежащего санитарного состояния на территории первого пояса ЗСО. Не допускать любое строи</w:t>
            </w:r>
            <w:r w:rsidR="00ED07A2">
              <w:rPr>
                <w:lang w:val="ru-MO"/>
              </w:rPr>
              <w:t>тельство, не связанное с эксплу</w:t>
            </w:r>
            <w:r>
              <w:rPr>
                <w:lang w:val="ru-MO"/>
              </w:rPr>
              <w:t>атацией водопроводных сооружений</w:t>
            </w:r>
            <w:r w:rsidR="00BE77CB">
              <w:rPr>
                <w:lang w:val="ru-MO"/>
              </w:rPr>
              <w:t>, пребывание посторонних лиц на территории водозабора</w:t>
            </w:r>
            <w:r>
              <w:rPr>
                <w:lang w:val="ru-MO"/>
              </w:rPr>
              <w:t>. Регулярно очищать территорию от кустарников и сорной растительности.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F1D2D" w:rsidRDefault="00FF1D2D" w:rsidP="00FF1D2D">
            <w:pPr>
              <w:snapToGrid w:val="0"/>
              <w:jc w:val="center"/>
            </w:pP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2D" w:rsidRDefault="00FF1D2D" w:rsidP="00FF1D2D">
            <w:pPr>
              <w:snapToGrid w:val="0"/>
              <w:jc w:val="center"/>
            </w:pPr>
            <w:r>
              <w:t>Постоянно</w:t>
            </w:r>
          </w:p>
        </w:tc>
      </w:tr>
      <w:tr w:rsidR="00FF1D2D" w:rsidTr="00B34EE8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D2D" w:rsidRDefault="00B34EE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D2D" w:rsidRDefault="00FF1D2D" w:rsidP="00F945C9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Укрепить твердым покрытием (шлак, дресва, щебень) подъездн</w:t>
            </w:r>
            <w:r w:rsidR="00F945C9">
              <w:rPr>
                <w:lang w:val="ru-MO"/>
              </w:rPr>
              <w:t>ые</w:t>
            </w:r>
            <w:r>
              <w:rPr>
                <w:lang w:val="ru-MO"/>
              </w:rPr>
              <w:t xml:space="preserve"> дорог</w:t>
            </w:r>
            <w:r w:rsidR="00F945C9">
              <w:rPr>
                <w:lang w:val="ru-MO"/>
              </w:rPr>
              <w:t>и</w:t>
            </w:r>
            <w:r>
              <w:rPr>
                <w:lang w:val="ru-MO"/>
              </w:rPr>
              <w:t xml:space="preserve"> к </w:t>
            </w:r>
            <w:r w:rsidR="008C2DB5">
              <w:rPr>
                <w:lang w:val="ru-MO"/>
              </w:rPr>
              <w:t xml:space="preserve">скважинам </w:t>
            </w:r>
            <w:r>
              <w:rPr>
                <w:lang w:val="ru-MO"/>
              </w:rPr>
              <w:t>водозабор</w:t>
            </w:r>
            <w:r w:rsidR="008C2DB5">
              <w:rPr>
                <w:lang w:val="ru-MO"/>
              </w:rPr>
              <w:t>ов</w:t>
            </w:r>
            <w:r w:rsidR="00F26290">
              <w:rPr>
                <w:lang w:val="ru-MO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D2D" w:rsidRDefault="00FF1D2D" w:rsidP="00FF1D2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Торецкое ПУВКХ </w:t>
            </w:r>
          </w:p>
          <w:p w:rsidR="00FF1D2D" w:rsidRDefault="00FF1D2D" w:rsidP="00FF1D2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FF1D2D" w:rsidRPr="000F4B64" w:rsidRDefault="00FF1D2D" w:rsidP="00FF1D2D">
            <w:pPr>
              <w:pStyle w:val="211"/>
              <w:snapToGrid w:val="0"/>
              <w:rPr>
                <w:b w:val="0"/>
                <w:bCs w:val="0"/>
              </w:rPr>
            </w:pPr>
            <w:r w:rsidRPr="00714E0E">
              <w:rPr>
                <w:b w:val="0"/>
                <w:bCs w:val="0"/>
                <w:sz w:val="24"/>
                <w:lang w:val="uk-UA"/>
              </w:rPr>
              <w:t>“</w:t>
            </w:r>
            <w:r w:rsidRPr="00714E0E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714E0E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2D" w:rsidRDefault="00323EC9" w:rsidP="0057373D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201</w:t>
            </w:r>
            <w:r w:rsidR="0057373D">
              <w:rPr>
                <w:rFonts w:ascii="Times New Roman" w:hAnsi="Times New Roman"/>
                <w:szCs w:val="24"/>
                <w:lang w:val="ru-MO"/>
              </w:rPr>
              <w:t>2</w:t>
            </w:r>
            <w:r>
              <w:rPr>
                <w:rFonts w:ascii="Times New Roman" w:hAnsi="Times New Roman"/>
                <w:szCs w:val="24"/>
                <w:lang w:val="ru-MO"/>
              </w:rPr>
              <w:t>-</w:t>
            </w:r>
            <w:r w:rsidR="00FF1D2D">
              <w:rPr>
                <w:rFonts w:ascii="Times New Roman" w:hAnsi="Times New Roman"/>
                <w:szCs w:val="24"/>
                <w:lang w:val="ru-MO"/>
              </w:rPr>
              <w:t>201</w:t>
            </w:r>
            <w:r w:rsidR="0057373D">
              <w:rPr>
                <w:rFonts w:ascii="Times New Roman" w:hAnsi="Times New Roman"/>
                <w:szCs w:val="24"/>
                <w:lang w:val="ru-MO"/>
              </w:rPr>
              <w:t>5</w:t>
            </w:r>
            <w:r w:rsidR="00FF1D2D">
              <w:rPr>
                <w:rFonts w:ascii="Times New Roman" w:hAnsi="Times New Roman"/>
                <w:szCs w:val="24"/>
                <w:lang w:val="ru-MO"/>
              </w:rPr>
              <w:t xml:space="preserve"> год</w:t>
            </w:r>
            <w:r>
              <w:rPr>
                <w:rFonts w:ascii="Times New Roman" w:hAnsi="Times New Roman"/>
                <w:szCs w:val="24"/>
                <w:lang w:val="ru-MO"/>
              </w:rPr>
              <w:t>ы</w:t>
            </w:r>
          </w:p>
        </w:tc>
      </w:tr>
      <w:tr w:rsidR="00667A1B" w:rsidTr="00B34EE8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7A1B" w:rsidRPr="00667A1B" w:rsidRDefault="00667A1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5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7A1B" w:rsidRPr="006B3CFE" w:rsidRDefault="00064D7C" w:rsidP="00667A1B">
            <w:pPr>
              <w:pStyle w:val="211"/>
              <w:snapToGrid w:val="0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</w:rPr>
              <w:t>По водозабору с. Артемовка и скважине №465 с. Торское р</w:t>
            </w:r>
            <w:r w:rsidR="00667A1B" w:rsidRPr="009C12B8">
              <w:rPr>
                <w:b w:val="0"/>
                <w:sz w:val="24"/>
              </w:rPr>
              <w:t>азработать проектно-сметную документацию и выполнить работы по обустройству первого пояса ЗСО</w:t>
            </w:r>
            <w:r w:rsidR="00667A1B">
              <w:rPr>
                <w:b w:val="0"/>
                <w:sz w:val="24"/>
              </w:rPr>
              <w:t xml:space="preserve"> водозабор</w:t>
            </w:r>
            <w:r w:rsidR="00A70277">
              <w:rPr>
                <w:b w:val="0"/>
                <w:sz w:val="24"/>
              </w:rPr>
              <w:t xml:space="preserve">ов </w:t>
            </w:r>
            <w:r w:rsidR="00A70277">
              <w:rPr>
                <w:b w:val="0"/>
                <w:sz w:val="24"/>
                <w:lang w:val="uk-UA"/>
              </w:rPr>
              <w:t>(</w:t>
            </w:r>
            <w:r w:rsidR="00A70277" w:rsidRPr="006B3CFE">
              <w:rPr>
                <w:b w:val="0"/>
                <w:sz w:val="24"/>
              </w:rPr>
              <w:t>ограждение</w:t>
            </w:r>
            <w:r w:rsidR="00A70277">
              <w:rPr>
                <w:b w:val="0"/>
                <w:sz w:val="24"/>
                <w:lang w:val="uk-UA"/>
              </w:rPr>
              <w:t xml:space="preserve">, </w:t>
            </w:r>
            <w:r w:rsidR="00A70277" w:rsidRPr="006B3CFE">
              <w:rPr>
                <w:b w:val="0"/>
                <w:sz w:val="24"/>
              </w:rPr>
              <w:t>освещение</w:t>
            </w:r>
            <w:r w:rsidR="00A70277">
              <w:rPr>
                <w:b w:val="0"/>
                <w:sz w:val="24"/>
                <w:lang w:val="uk-UA"/>
              </w:rPr>
              <w:t xml:space="preserve">, </w:t>
            </w:r>
            <w:r w:rsidR="00A70277" w:rsidRPr="006B3CFE">
              <w:rPr>
                <w:b w:val="0"/>
                <w:sz w:val="24"/>
              </w:rPr>
              <w:t>сигнализация</w:t>
            </w:r>
            <w:r w:rsidR="00A70277">
              <w:rPr>
                <w:b w:val="0"/>
                <w:sz w:val="24"/>
                <w:lang w:val="uk-UA"/>
              </w:rPr>
              <w:t>)</w:t>
            </w:r>
            <w:r w:rsidR="00A70277">
              <w:rPr>
                <w:b w:val="0"/>
                <w:sz w:val="24"/>
              </w:rPr>
              <w:t xml:space="preserve"> </w:t>
            </w:r>
            <w:r w:rsidR="00667A1B">
              <w:rPr>
                <w:b w:val="0"/>
                <w:sz w:val="24"/>
              </w:rPr>
              <w:t>в соответствии с требованиями</w:t>
            </w:r>
            <w:r w:rsidR="00A70277">
              <w:rPr>
                <w:b w:val="0"/>
                <w:sz w:val="24"/>
              </w:rPr>
              <w:t xml:space="preserve"> </w:t>
            </w:r>
            <w:r w:rsidR="00667A1B">
              <w:rPr>
                <w:b w:val="0"/>
                <w:sz w:val="24"/>
                <w:lang w:val="uk-UA"/>
              </w:rPr>
              <w:t xml:space="preserve">СНиП 2.04.02-84, </w:t>
            </w:r>
            <w:r w:rsidR="00A70277">
              <w:rPr>
                <w:b w:val="0"/>
                <w:sz w:val="24"/>
                <w:lang w:val="uk-UA"/>
              </w:rPr>
              <w:t xml:space="preserve">с </w:t>
            </w:r>
            <w:r w:rsidR="00A70277" w:rsidRPr="00A70277">
              <w:rPr>
                <w:b w:val="0"/>
                <w:sz w:val="24"/>
              </w:rPr>
              <w:t>учетом</w:t>
            </w:r>
            <w:r w:rsidR="00A70277">
              <w:rPr>
                <w:b w:val="0"/>
                <w:sz w:val="24"/>
                <w:lang w:val="uk-UA"/>
              </w:rPr>
              <w:t xml:space="preserve"> </w:t>
            </w:r>
            <w:r w:rsidR="00A70277" w:rsidRPr="00A70277">
              <w:rPr>
                <w:b w:val="0"/>
                <w:sz w:val="24"/>
              </w:rPr>
              <w:t>местных</w:t>
            </w:r>
            <w:r w:rsidR="00A70277">
              <w:rPr>
                <w:b w:val="0"/>
                <w:sz w:val="24"/>
                <w:lang w:val="uk-UA"/>
              </w:rPr>
              <w:t xml:space="preserve"> </w:t>
            </w:r>
            <w:r w:rsidR="00A70277" w:rsidRPr="00A70277">
              <w:rPr>
                <w:b w:val="0"/>
                <w:sz w:val="24"/>
              </w:rPr>
              <w:t>условий</w:t>
            </w:r>
            <w:r w:rsidR="00A70277">
              <w:rPr>
                <w:b w:val="0"/>
                <w:sz w:val="24"/>
              </w:rPr>
              <w:t>:</w:t>
            </w:r>
          </w:p>
          <w:p w:rsidR="00667A1B" w:rsidRDefault="00667A1B" w:rsidP="00667A1B">
            <w:pPr>
              <w:widowControl w:val="0"/>
              <w:tabs>
                <w:tab w:val="left" w:pos="923"/>
              </w:tabs>
              <w:snapToGrid w:val="0"/>
              <w:jc w:val="both"/>
            </w:pPr>
            <w:r>
              <w:rPr>
                <w:b/>
              </w:rPr>
              <w:t>- </w:t>
            </w:r>
            <w:r>
              <w:t>капитальное ограждение площадки водозабора выполнить по границе вписанного в окружность квадрата 50х50 м;</w:t>
            </w:r>
          </w:p>
          <w:p w:rsidR="00667A1B" w:rsidRPr="00667A1B" w:rsidRDefault="00064D7C" w:rsidP="00FF1D2D">
            <w:pPr>
              <w:widowControl w:val="0"/>
              <w:tabs>
                <w:tab w:val="left" w:pos="923"/>
              </w:tabs>
              <w:snapToGrid w:val="0"/>
              <w:jc w:val="both"/>
            </w:pPr>
            <w:r>
              <w:t>- границу первого пояса ЗСО, окружность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45C9" w:rsidRDefault="00F945C9" w:rsidP="00F945C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F945C9" w:rsidRDefault="00F945C9" w:rsidP="00F945C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667A1B" w:rsidRDefault="00F945C9" w:rsidP="00F945C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  <w:lang w:val="be-BY"/>
              </w:rPr>
              <w:t>Вода Донбасса</w:t>
            </w:r>
            <w:r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5C9" w:rsidRPr="003818D4" w:rsidRDefault="00F945C9" w:rsidP="00F945C9">
            <w:pPr>
              <w:pStyle w:val="1"/>
              <w:tabs>
                <w:tab w:val="left" w:pos="0"/>
              </w:tabs>
              <w:snapToGrid w:val="0"/>
              <w:rPr>
                <w:sz w:val="24"/>
                <w:lang w:val="uk-UA"/>
              </w:rPr>
            </w:pPr>
            <w:r>
              <w:rPr>
                <w:sz w:val="24"/>
              </w:rPr>
              <w:t>2012 – 201</w:t>
            </w:r>
            <w:r>
              <w:rPr>
                <w:sz w:val="24"/>
                <w:lang w:val="uk-UA"/>
              </w:rPr>
              <w:t>5</w:t>
            </w:r>
          </w:p>
          <w:p w:rsidR="00667A1B" w:rsidRDefault="00F945C9" w:rsidP="00F945C9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t>годы</w:t>
            </w:r>
          </w:p>
        </w:tc>
      </w:tr>
      <w:tr w:rsidR="00685CA5" w:rsidTr="00B34EE8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2772" w:rsidRDefault="00A12772" w:rsidP="00064D7C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t>радиусом 50 м, бетонным</w:t>
            </w:r>
            <w:r w:rsidR="00064D7C">
              <w:t>и</w:t>
            </w:r>
            <w:r>
              <w:t xml:space="preserve"> столбикам</w:t>
            </w:r>
            <w:r w:rsidR="00064D7C">
              <w:t>и</w:t>
            </w:r>
            <w:r>
              <w:t xml:space="preserve"> с предупреждающими знаками о наличии зоны строгого санитарного режима.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CA5" w:rsidRDefault="00685CA5" w:rsidP="009E1917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A5" w:rsidRDefault="00685CA5" w:rsidP="009E1917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685CA5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0277" w:rsidRDefault="00A70277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685CA5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2A57C8" w:rsidRDefault="00A70277" w:rsidP="00722C48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667A1B">
              <w:rPr>
                <w:b/>
                <w:lang w:val="ru-MO"/>
              </w:rPr>
              <w:t xml:space="preserve">По водозабору села Артемовка </w:t>
            </w:r>
            <w:r w:rsidR="00685CA5">
              <w:rPr>
                <w:lang w:val="ru-MO"/>
              </w:rPr>
              <w:t>Опломбировать замок крышки люка надскважинного колодца.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Торецкое ПУВКХ </w:t>
            </w:r>
          </w:p>
          <w:p w:rsidR="00685CA5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685CA5" w:rsidRPr="00714E0E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714E0E">
              <w:rPr>
                <w:b w:val="0"/>
                <w:bCs w:val="0"/>
                <w:sz w:val="24"/>
                <w:lang w:val="uk-UA"/>
              </w:rPr>
              <w:t>“</w:t>
            </w:r>
            <w:r w:rsidRPr="00714E0E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714E0E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 w:rsidP="00722C48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2012 год</w:t>
            </w:r>
          </w:p>
        </w:tc>
      </w:tr>
      <w:tr w:rsidR="00685CA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064D7C" w:rsidRDefault="00064D7C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1E129D">
            <w:pPr>
              <w:pStyle w:val="ad"/>
              <w:snapToGrid w:val="0"/>
              <w:spacing w:after="0"/>
              <w:ind w:left="34"/>
              <w:jc w:val="center"/>
              <w:rPr>
                <w:lang w:val="ru-MO"/>
              </w:rPr>
            </w:pPr>
            <w:r w:rsidRPr="006D6F4E">
              <w:rPr>
                <w:b/>
                <w:lang w:val="ru-MO"/>
              </w:rPr>
              <w:t xml:space="preserve">По </w:t>
            </w:r>
            <w:r>
              <w:rPr>
                <w:b/>
                <w:lang w:val="ru-MO"/>
              </w:rPr>
              <w:t>водозабору села Торское</w:t>
            </w:r>
          </w:p>
          <w:p w:rsidR="00685CA5" w:rsidRDefault="00685CA5" w:rsidP="001E129D">
            <w:pPr>
              <w:pStyle w:val="211"/>
              <w:snapToGrid w:val="0"/>
              <w:rPr>
                <w:b w:val="0"/>
                <w:sz w:val="24"/>
                <w:u w:val="single"/>
              </w:rPr>
            </w:pPr>
            <w:r w:rsidRPr="00CD521C">
              <w:rPr>
                <w:b w:val="0"/>
                <w:sz w:val="24"/>
                <w:u w:val="single"/>
              </w:rPr>
              <w:t>Для скважины № Аг-</w:t>
            </w:r>
            <w:r>
              <w:rPr>
                <w:b w:val="0"/>
                <w:sz w:val="24"/>
                <w:u w:val="single"/>
              </w:rPr>
              <w:t>343</w:t>
            </w:r>
          </w:p>
          <w:p w:rsidR="00685CA5" w:rsidRDefault="00685CA5" w:rsidP="00CD521C">
            <w:pPr>
              <w:pStyle w:val="211"/>
              <w:snapToGrid w:val="0"/>
              <w:jc w:val="both"/>
              <w:rPr>
                <w:b w:val="0"/>
                <w:sz w:val="24"/>
              </w:rPr>
            </w:pPr>
            <w:r w:rsidRPr="00CD521C">
              <w:rPr>
                <w:b w:val="0"/>
                <w:sz w:val="24"/>
              </w:rPr>
              <w:t>- </w:t>
            </w:r>
            <w:r>
              <w:rPr>
                <w:b w:val="0"/>
                <w:sz w:val="24"/>
              </w:rPr>
              <w:t>решить вопрос о консервации скважины, либо о выводе ее из эксплуатации и тампонаже;</w:t>
            </w:r>
          </w:p>
          <w:p w:rsidR="00685CA5" w:rsidRPr="009D4D5D" w:rsidRDefault="00685CA5" w:rsidP="00112A82">
            <w:pPr>
              <w:pStyle w:val="211"/>
              <w:snapToGrid w:val="0"/>
              <w:jc w:val="both"/>
              <w:rPr>
                <w:lang w:val="ru-MO"/>
              </w:rPr>
            </w:pPr>
            <w:r>
              <w:rPr>
                <w:b w:val="0"/>
                <w:sz w:val="24"/>
              </w:rPr>
              <w:t>- в случае консервации восстановить нарушенные участки ограждения, сохранить существующее капитальное ограждение, границу первого пояса ЗСО (</w:t>
            </w:r>
            <w:smartTag w:uri="urn:schemas-microsoft-com:office:smarttags" w:element="metricconverter">
              <w:smartTagPr>
                <w:attr w:name="ProductID" w:val="50 м"/>
              </w:smartTagPr>
              <w:r>
                <w:rPr>
                  <w:b w:val="0"/>
                  <w:sz w:val="24"/>
                </w:rPr>
                <w:t>50 м</w:t>
              </w:r>
            </w:smartTag>
            <w:r>
              <w:rPr>
                <w:b w:val="0"/>
                <w:sz w:val="24"/>
              </w:rPr>
              <w:t>) и, со стороны застройки, границу второго пояса ЗСО (</w:t>
            </w:r>
            <w:smartTag w:uri="urn:schemas-microsoft-com:office:smarttags" w:element="metricconverter">
              <w:smartTagPr>
                <w:attr w:name="ProductID" w:val="54 м"/>
              </w:smartTagPr>
              <w:r>
                <w:rPr>
                  <w:b w:val="0"/>
                  <w:sz w:val="24"/>
                </w:rPr>
                <w:t>54</w:t>
              </w:r>
              <w:r>
                <w:rPr>
                  <w:b w:val="0"/>
                  <w:sz w:val="24"/>
                  <w:lang w:val="uk-UA"/>
                </w:rPr>
                <w:t> м</w:t>
              </w:r>
            </w:smartTag>
            <w:r>
              <w:rPr>
                <w:b w:val="0"/>
                <w:sz w:val="24"/>
                <w:lang w:val="uk-UA"/>
              </w:rPr>
              <w:t xml:space="preserve">) </w:t>
            </w:r>
            <w:r w:rsidRPr="00112A82">
              <w:rPr>
                <w:b w:val="0"/>
                <w:sz w:val="24"/>
              </w:rPr>
              <w:t>обозначить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предупреждающими</w:t>
            </w:r>
            <w:r>
              <w:rPr>
                <w:b w:val="0"/>
                <w:sz w:val="24"/>
                <w:lang w:val="uk-UA"/>
              </w:rPr>
              <w:t xml:space="preserve"> знаками </w:t>
            </w:r>
            <w:r w:rsidRPr="00112A82">
              <w:rPr>
                <w:b w:val="0"/>
                <w:sz w:val="24"/>
              </w:rPr>
              <w:t>во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избежание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расширения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застройки</w:t>
            </w:r>
            <w:r>
              <w:rPr>
                <w:b w:val="0"/>
                <w:sz w:val="24"/>
                <w:lang w:val="uk-UA"/>
              </w:rPr>
              <w:t xml:space="preserve"> в сторону </w:t>
            </w:r>
            <w:r w:rsidRPr="00112A82">
              <w:rPr>
                <w:b w:val="0"/>
                <w:sz w:val="24"/>
              </w:rPr>
              <w:t>скважин</w:t>
            </w:r>
            <w:r>
              <w:rPr>
                <w:b w:val="0"/>
                <w:sz w:val="24"/>
              </w:rPr>
              <w:t>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064D7C" w:rsidRDefault="00064D7C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64D7C" w:rsidRDefault="00064D7C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85CA5" w:rsidRPr="009D4D5D" w:rsidRDefault="00685CA5" w:rsidP="00467334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D4D5D">
              <w:rPr>
                <w:rFonts w:ascii="Times New Roman" w:hAnsi="Times New Roman"/>
                <w:szCs w:val="24"/>
              </w:rPr>
              <w:t>2012-201</w:t>
            </w:r>
            <w:r>
              <w:rPr>
                <w:rFonts w:ascii="Times New Roman" w:hAnsi="Times New Roman"/>
                <w:szCs w:val="24"/>
              </w:rPr>
              <w:t>6 годы</w:t>
            </w:r>
          </w:p>
        </w:tc>
      </w:tr>
      <w:tr w:rsidR="00685CA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9E6600" w:rsidP="009E6600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При условии консервации скважины </w:t>
            </w:r>
            <w:r w:rsidRPr="009E6600">
              <w:t>№ Аг-34</w:t>
            </w:r>
            <w:r w:rsidR="00987C7E">
              <w:t>3</w:t>
            </w:r>
            <w:r>
              <w:rPr>
                <w:b/>
              </w:rPr>
              <w:t xml:space="preserve"> </w:t>
            </w:r>
            <w:r>
              <w:rPr>
                <w:lang w:val="ru-MO"/>
              </w:rPr>
              <w:t xml:space="preserve">выполнять работы, направленные на поддержание качества воды в ней в соответствии с требованиями </w:t>
            </w:r>
            <w:r w:rsidRPr="00112A82">
              <w:rPr>
                <w:bCs/>
                <w:lang w:val="uk-UA"/>
              </w:rPr>
              <w:t>“</w:t>
            </w:r>
            <w:r>
              <w:t>Правил технической эксплуатации систем водоснабжения и канализации населенных пунктов Украины</w:t>
            </w:r>
            <w:r w:rsidRPr="00112A82">
              <w:rPr>
                <w:bCs/>
                <w:lang w:val="uk-UA"/>
              </w:rPr>
              <w:t>”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Pr="009D4D5D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685CA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CD521C" w:rsidRDefault="00685CA5" w:rsidP="009E6600">
            <w:pPr>
              <w:pStyle w:val="211"/>
              <w:snapToGrid w:val="0"/>
              <w:rPr>
                <w:b w:val="0"/>
                <w:sz w:val="24"/>
                <w:u w:val="single"/>
              </w:rPr>
            </w:pPr>
            <w:r w:rsidRPr="00CD521C">
              <w:rPr>
                <w:b w:val="0"/>
                <w:sz w:val="24"/>
                <w:u w:val="single"/>
              </w:rPr>
              <w:t>Для скважины № Аг-465</w:t>
            </w:r>
          </w:p>
          <w:p w:rsidR="00685CA5" w:rsidRDefault="00685CA5" w:rsidP="00112A82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>- выполнить тампонаж бесхозной скважины, находящейся в первом поясе.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Pr="009D4D5D" w:rsidRDefault="00685CA5" w:rsidP="0057373D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D4D5D">
              <w:rPr>
                <w:rFonts w:ascii="Times New Roman" w:hAnsi="Times New Roman"/>
                <w:szCs w:val="24"/>
              </w:rPr>
              <w:t>2014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9E6600" w:rsidP="00844EF3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>Проводить разъяснительную работу с владельцами фермерского хозяйства</w:t>
            </w:r>
            <w:r>
              <w:rPr>
                <w:b/>
              </w:rPr>
              <w:t xml:space="preserve"> </w:t>
            </w:r>
            <w:r w:rsidRPr="00112A82">
              <w:rPr>
                <w:bCs/>
                <w:lang w:val="uk-UA"/>
              </w:rPr>
              <w:t>“</w:t>
            </w:r>
            <w:r w:rsidRPr="00112A82">
              <w:t>Крок</w:t>
            </w:r>
            <w:r w:rsidRPr="00112A82">
              <w:rPr>
                <w:bCs/>
                <w:lang w:val="uk-UA"/>
              </w:rPr>
              <w:t xml:space="preserve">” и </w:t>
            </w:r>
            <w:r w:rsidRPr="00112A82">
              <w:rPr>
                <w:bCs/>
              </w:rPr>
              <w:t>сельскохозяйственно</w:t>
            </w:r>
            <w:r>
              <w:rPr>
                <w:bCs/>
              </w:rPr>
              <w:t>го</w:t>
            </w:r>
            <w:r w:rsidRPr="00112A82">
              <w:rPr>
                <w:bCs/>
              </w:rPr>
              <w:t xml:space="preserve"> предприяти</w:t>
            </w:r>
            <w:r>
              <w:rPr>
                <w:bCs/>
              </w:rPr>
              <w:t>я</w:t>
            </w:r>
            <w:r w:rsidRPr="00112A82">
              <w:rPr>
                <w:bCs/>
              </w:rPr>
              <w:t xml:space="preserve"> </w:t>
            </w:r>
            <w:r w:rsidRPr="00112A82">
              <w:rPr>
                <w:bCs/>
                <w:lang w:val="uk-UA"/>
              </w:rPr>
              <w:t>“</w:t>
            </w:r>
            <w:r w:rsidRPr="00112A82">
              <w:t>Виктория</w:t>
            </w:r>
            <w:r w:rsidRPr="00112A82">
              <w:rPr>
                <w:bCs/>
                <w:lang w:val="uk-UA"/>
              </w:rPr>
              <w:t>”</w:t>
            </w:r>
            <w:r>
              <w:rPr>
                <w:bCs/>
                <w:lang w:val="uk-UA"/>
              </w:rPr>
              <w:t xml:space="preserve"> о запрете </w:t>
            </w:r>
            <w:r w:rsidRPr="00112A82">
              <w:rPr>
                <w:bCs/>
              </w:rPr>
              <w:t>применения</w:t>
            </w:r>
            <w:r>
              <w:rPr>
                <w:bCs/>
                <w:lang w:val="uk-UA"/>
              </w:rPr>
              <w:t xml:space="preserve"> в </w:t>
            </w:r>
            <w:r w:rsidRPr="00112A82">
              <w:rPr>
                <w:bCs/>
              </w:rPr>
              <w:t>первом</w:t>
            </w:r>
            <w:r>
              <w:rPr>
                <w:bCs/>
                <w:lang w:val="uk-UA"/>
              </w:rPr>
              <w:t xml:space="preserve"> и </w:t>
            </w:r>
            <w:r w:rsidRPr="00112A82">
              <w:rPr>
                <w:bCs/>
              </w:rPr>
              <w:t>втором</w:t>
            </w:r>
            <w:r>
              <w:rPr>
                <w:bCs/>
                <w:lang w:val="uk-UA"/>
              </w:rPr>
              <w:t xml:space="preserve"> </w:t>
            </w:r>
            <w:r w:rsidRPr="00112A82">
              <w:rPr>
                <w:bCs/>
              </w:rPr>
              <w:t>поясе</w:t>
            </w:r>
            <w:r>
              <w:rPr>
                <w:bCs/>
                <w:lang w:val="uk-UA"/>
              </w:rPr>
              <w:t xml:space="preserve"> ЗСО </w:t>
            </w:r>
            <w:r w:rsidRPr="00112A82">
              <w:rPr>
                <w:bCs/>
              </w:rPr>
              <w:t>органических</w:t>
            </w:r>
            <w:r>
              <w:rPr>
                <w:bCs/>
                <w:lang w:val="uk-UA"/>
              </w:rPr>
              <w:t xml:space="preserve"> и </w:t>
            </w:r>
            <w:r w:rsidRPr="00112A82">
              <w:rPr>
                <w:bCs/>
              </w:rPr>
              <w:t>минеральных</w:t>
            </w:r>
            <w:r>
              <w:rPr>
                <w:bCs/>
                <w:lang w:val="uk-UA"/>
              </w:rPr>
              <w:t xml:space="preserve"> удобрений, </w:t>
            </w:r>
            <w:r w:rsidRPr="00112A82">
              <w:rPr>
                <w:bCs/>
              </w:rPr>
              <w:t>ядохимикатов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Pr="009D4D5D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685CA5" w:rsidTr="00DA19A0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Pr="00EF08B0" w:rsidRDefault="00685CA5" w:rsidP="00EF08B0">
            <w:pPr>
              <w:widowControl w:val="0"/>
              <w:tabs>
                <w:tab w:val="left" w:pos="923"/>
              </w:tabs>
              <w:snapToGrid w:val="0"/>
              <w:jc w:val="center"/>
              <w:rPr>
                <w:u w:val="single"/>
                <w:lang w:val="ru-MO"/>
              </w:rPr>
            </w:pPr>
            <w:r w:rsidRPr="00EF08B0">
              <w:rPr>
                <w:b/>
                <w:bCs/>
                <w:u w:val="single"/>
              </w:rPr>
              <w:t>Во втором поясе ЗСО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 w:rsidP="009978E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>
            <w:pPr>
              <w:pStyle w:val="aa"/>
              <w:widowControl w:val="0"/>
              <w:tabs>
                <w:tab w:val="left" w:pos="923"/>
              </w:tabs>
              <w:snapToGrid w:val="0"/>
              <w:jc w:val="both"/>
            </w:pPr>
            <w:r>
              <w:t>Запрещается:</w:t>
            </w:r>
          </w:p>
          <w:p w:rsidR="00685CA5" w:rsidRDefault="00685CA5" w:rsidP="008B49D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размещение объектов, создающих опасность микробного и химического загрязнения водоносного горизонта, строительство складов для хранения ядохимикатов, минеральных удобрений, горючесмазочных материалов и др.;</w:t>
            </w:r>
          </w:p>
          <w:p w:rsidR="00685CA5" w:rsidRDefault="00685CA5" w:rsidP="008B49D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выпас и устройство летних лагерей скота;</w:t>
            </w:r>
          </w:p>
          <w:p w:rsidR="00685CA5" w:rsidRDefault="00685CA5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загрязнение территории отходами бытовыми, сельскохозяйственного и промышленного производства;</w:t>
            </w:r>
          </w:p>
          <w:p w:rsidR="00685CA5" w:rsidRDefault="00685CA5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- использование органических, </w:t>
            </w:r>
            <w:r>
              <w:rPr>
                <w:lang w:val="ru-MO"/>
              </w:rPr>
              <w:lastRenderedPageBreak/>
              <w:t>минеральных удобрений, ядохимикатов;</w:t>
            </w:r>
          </w:p>
          <w:p w:rsidR="00685CA5" w:rsidRPr="005974CB" w:rsidRDefault="00685CA5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ru-MO"/>
              </w:rPr>
              <w:t>- бурение новых скважин без соответствующего согласования с органами санитарного надзора и геологическими структурными подразделениями</w:t>
            </w:r>
            <w:r>
              <w:rPr>
                <w:lang w:val="uk-UA"/>
              </w:rPr>
              <w:t>;</w:t>
            </w:r>
          </w:p>
          <w:p w:rsidR="00685CA5" w:rsidRPr="00AF3C1C" w:rsidRDefault="00685CA5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закачка отработанных вод в подземные горизонты, подземное складирование твердых отходов, разработка недр земли.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CD3C2D" w:rsidRDefault="00685CA5" w:rsidP="00B34EE8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lastRenderedPageBreak/>
              <w:t>Константиновский, районный совет, Новоартемовский</w:t>
            </w:r>
            <w:r>
              <w:rPr>
                <w:rFonts w:ascii="Times New Roman" w:hAnsi="Times New Roman"/>
              </w:rPr>
              <w:t xml:space="preserve"> и</w:t>
            </w:r>
            <w:r>
              <w:t xml:space="preserve"> Торский сельские советы</w:t>
            </w:r>
            <w:r w:rsidRPr="00C31617">
              <w:t xml:space="preserve">, </w:t>
            </w:r>
            <w:r>
              <w:rPr>
                <w:lang w:val="ru-MO"/>
              </w:rPr>
              <w:t>КП </w:t>
            </w:r>
            <w:r w:rsidRPr="00C31617">
              <w:t>“</w:t>
            </w:r>
            <w:r w:rsidRPr="00C31617">
              <w:rPr>
                <w:lang w:val="ru-MO"/>
              </w:rPr>
              <w:t xml:space="preserve">Компания </w:t>
            </w:r>
            <w:r w:rsidRPr="00C31617">
              <w:t>“</w:t>
            </w:r>
            <w:r w:rsidRPr="00C31617">
              <w:rPr>
                <w:lang w:val="ru-MO"/>
              </w:rPr>
              <w:t>Вода Донбасса</w:t>
            </w:r>
            <w:r w:rsidRPr="00C31617">
              <w:t>”</w:t>
            </w:r>
            <w:r w:rsidRPr="00C31617">
              <w:rPr>
                <w:lang w:val="uk-UA"/>
              </w:rPr>
              <w:t xml:space="preserve">, </w:t>
            </w: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  <w:r>
              <w:t xml:space="preserve">, </w:t>
            </w:r>
            <w:r>
              <w:rPr>
                <w:rFonts w:ascii="Times New Roman" w:hAnsi="Times New Roman"/>
                <w:bCs/>
              </w:rPr>
              <w:t>собственники</w:t>
            </w:r>
            <w:r w:rsidRPr="00CD3C2D">
              <w:rPr>
                <w:bCs/>
              </w:rPr>
              <w:t xml:space="preserve"> земельных участков</w:t>
            </w:r>
            <w:r>
              <w:rPr>
                <w:rFonts w:ascii="Times New Roman" w:hAnsi="Times New Roman"/>
                <w:bCs/>
              </w:rPr>
              <w:t xml:space="preserve"> и сооружений, предприятия и организации всех форм </w:t>
            </w:r>
            <w:r>
              <w:rPr>
                <w:rFonts w:ascii="Times New Roman" w:hAnsi="Times New Roman"/>
                <w:bCs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lastRenderedPageBreak/>
              <w:t>Постоянно</w:t>
            </w: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5A4B4F">
            <w:pPr>
              <w:pStyle w:val="ad"/>
              <w:snapToGrid w:val="0"/>
              <w:spacing w:after="0"/>
              <w:ind w:left="34"/>
              <w:jc w:val="center"/>
              <w:rPr>
                <w:lang w:val="ru-MO"/>
              </w:rPr>
            </w:pPr>
            <w:r w:rsidRPr="006D6F4E">
              <w:rPr>
                <w:b/>
                <w:lang w:val="ru-MO"/>
              </w:rPr>
              <w:t xml:space="preserve">По </w:t>
            </w:r>
            <w:r>
              <w:rPr>
                <w:b/>
                <w:lang w:val="ru-MO"/>
              </w:rPr>
              <w:t>водозабору села Торское</w:t>
            </w:r>
          </w:p>
          <w:p w:rsidR="00685CA5" w:rsidRPr="006B7DBB" w:rsidRDefault="00685CA5" w:rsidP="00DA19A0">
            <w:pPr>
              <w:pStyle w:val="aa"/>
              <w:widowControl w:val="0"/>
              <w:tabs>
                <w:tab w:val="left" w:pos="923"/>
              </w:tabs>
              <w:snapToGrid w:val="0"/>
              <w:jc w:val="both"/>
            </w:pPr>
            <w:r>
              <w:t>Не допускать расширени</w:t>
            </w:r>
            <w:r w:rsidR="009E6600">
              <w:t>я</w:t>
            </w:r>
            <w:r>
              <w:t xml:space="preserve"> застройки в сторону скважины № Аг-343 водозабора.</w:t>
            </w:r>
            <w:r w:rsidR="00DA19A0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B34EE8">
            <w:pPr>
              <w:pStyle w:val="ad"/>
              <w:snapToGrid w:val="0"/>
              <w:spacing w:after="0"/>
              <w:jc w:val="center"/>
            </w:pPr>
            <w:r>
              <w:t>Константиновский, районный совет, Торский сельский 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 xml:space="preserve">Постоянно </w:t>
            </w:r>
          </w:p>
        </w:tc>
      </w:tr>
      <w:tr w:rsidR="00685CA5" w:rsidTr="00DA19A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Pr="00EF08B0" w:rsidRDefault="00685CA5" w:rsidP="00EF08B0">
            <w:pPr>
              <w:pStyle w:val="aa"/>
              <w:widowControl w:val="0"/>
              <w:tabs>
                <w:tab w:val="left" w:pos="923"/>
              </w:tabs>
              <w:snapToGrid w:val="0"/>
              <w:jc w:val="center"/>
              <w:rPr>
                <w:b/>
                <w:u w:val="single"/>
              </w:rPr>
            </w:pPr>
            <w:r w:rsidRPr="00EF08B0">
              <w:rPr>
                <w:b/>
                <w:bCs/>
                <w:u w:val="single"/>
              </w:rPr>
              <w:t>В третьем поясе ЗСО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 w:rsidP="00691E25">
            <w:pPr>
              <w:pStyle w:val="ad"/>
              <w:snapToGri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685CA5" w:rsidRPr="00350EA3" w:rsidRDefault="00685CA5" w:rsidP="00350EA3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color w:val="auto"/>
                <w:szCs w:val="24"/>
                <w:lang w:val="ru-MO"/>
              </w:rPr>
              <w:t>Запрещается:</w:t>
            </w:r>
          </w:p>
          <w:p w:rsidR="00685CA5" w:rsidRPr="00350EA3" w:rsidRDefault="00685CA5" w:rsidP="00350EA3">
            <w:pPr>
              <w:pStyle w:val="ad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color w:val="auto"/>
                <w:szCs w:val="24"/>
                <w:lang w:val="ru-MO"/>
              </w:rPr>
              <w:t>-</w:t>
            </w:r>
            <w:r w:rsidRPr="00350EA3">
              <w:rPr>
                <w:rFonts w:ascii="Times New Roman" w:hAnsi="Times New Roman"/>
                <w:szCs w:val="24"/>
                <w:lang w:val="ru-MO"/>
              </w:rPr>
              <w:t>бурение новых скважин без соответствующего согласования с органами санитарного надзора и геологическими структурными подразделениями;</w:t>
            </w:r>
          </w:p>
          <w:p w:rsidR="00685CA5" w:rsidRPr="00350EA3" w:rsidRDefault="00685CA5" w:rsidP="00350EA3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szCs w:val="24"/>
                <w:lang w:val="ru-MO"/>
              </w:rPr>
              <w:t>-закачка отработанных вод в подземные горизонты, подземное складирование твердых отходов, разработка недр земли;</w:t>
            </w:r>
          </w:p>
          <w:p w:rsidR="00685CA5" w:rsidRPr="00350EA3" w:rsidRDefault="00685CA5" w:rsidP="00350EA3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szCs w:val="24"/>
                <w:lang w:val="ru-MO"/>
              </w:rPr>
              <w:t>-размещение объектов, создающих опасность химического загрязнения водоносного горизонта, строительство складов для хранения ядохимикатов, минеральных удобрений, горюче</w:t>
            </w:r>
            <w:r>
              <w:rPr>
                <w:rFonts w:ascii="Times New Roman" w:hAnsi="Times New Roman"/>
                <w:szCs w:val="24"/>
                <w:lang w:val="ru-MO"/>
              </w:rPr>
              <w:t>-</w:t>
            </w:r>
            <w:r w:rsidRPr="00350EA3">
              <w:rPr>
                <w:rFonts w:ascii="Times New Roman" w:hAnsi="Times New Roman"/>
                <w:szCs w:val="24"/>
                <w:lang w:val="ru-MO"/>
              </w:rPr>
              <w:t>смазочных материалов, накопителей промышленных сточных вод, нефтепроводов и продуктопроводов.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85CA5" w:rsidRPr="00350EA3" w:rsidRDefault="00685CA5" w:rsidP="0002775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t>Константиновский, районный совет, Новоартемовский, Торский сельские советы</w:t>
            </w:r>
            <w:r w:rsidRPr="00C31617">
              <w:t xml:space="preserve">, </w:t>
            </w:r>
            <w:r>
              <w:rPr>
                <w:lang w:val="ru-MO"/>
              </w:rPr>
              <w:t>КП </w:t>
            </w:r>
            <w:r w:rsidRPr="00C31617">
              <w:t>“</w:t>
            </w:r>
            <w:r w:rsidRPr="00C31617">
              <w:rPr>
                <w:lang w:val="ru-MO"/>
              </w:rPr>
              <w:t xml:space="preserve">Компания </w:t>
            </w:r>
            <w:r w:rsidRPr="00C31617">
              <w:t>“</w:t>
            </w:r>
            <w:r w:rsidRPr="00C31617">
              <w:rPr>
                <w:lang w:val="ru-MO"/>
              </w:rPr>
              <w:t>Вода Донбасса</w:t>
            </w:r>
            <w:r w:rsidRPr="00C31617">
              <w:t>”</w:t>
            </w:r>
            <w:r w:rsidRPr="00C31617">
              <w:rPr>
                <w:lang w:val="uk-UA"/>
              </w:rPr>
              <w:t xml:space="preserve">, </w:t>
            </w: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  <w:r>
              <w:t xml:space="preserve">, </w:t>
            </w:r>
            <w:r>
              <w:rPr>
                <w:rFonts w:ascii="Times New Roman" w:hAnsi="Times New Roman"/>
                <w:bCs/>
              </w:rPr>
              <w:t>собственники</w:t>
            </w:r>
            <w:r w:rsidRPr="00CD3C2D">
              <w:rPr>
                <w:bCs/>
              </w:rPr>
              <w:t xml:space="preserve"> земельных участков</w:t>
            </w:r>
            <w:r>
              <w:rPr>
                <w:rFonts w:ascii="Times New Roman" w:hAnsi="Times New Roman"/>
                <w:bCs/>
              </w:rPr>
              <w:t xml:space="preserve"> и сооружений, предприятия и организации всех форм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A5" w:rsidRPr="00350EA3" w:rsidRDefault="00685CA5" w:rsidP="0002775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color w:val="auto"/>
                <w:szCs w:val="24"/>
                <w:lang w:val="ru-MO"/>
              </w:rPr>
              <w:t>Постоянно</w:t>
            </w:r>
          </w:p>
          <w:p w:rsidR="00685CA5" w:rsidRPr="00350EA3" w:rsidRDefault="00685CA5" w:rsidP="0002775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val="ru-MO"/>
              </w:rPr>
            </w:pP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C57C2C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372EF5">
            <w:pPr>
              <w:pStyle w:val="ad"/>
              <w:snapToGrid w:val="0"/>
              <w:spacing w:after="0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  <w:lang w:val="ru-MO"/>
              </w:rPr>
              <w:t>К</w:t>
            </w:r>
            <w:r>
              <w:rPr>
                <w:lang w:val="ru-MO"/>
              </w:rPr>
              <w:t xml:space="preserve">онтроль качества воды осуществлять с периодичностью согласно требованиям ДСанПіН 2.2.4-171.10 </w:t>
            </w:r>
            <w:r w:rsidRPr="0094520F">
              <w:rPr>
                <w:b/>
                <w:bCs/>
                <w:lang w:val="uk-UA"/>
              </w:rPr>
              <w:t>“</w:t>
            </w:r>
            <w:r w:rsidRPr="0094520F">
              <w:rPr>
                <w:lang w:val="uk-UA"/>
              </w:rPr>
              <w:t>Гігієнічні</w:t>
            </w:r>
            <w:r>
              <w:rPr>
                <w:lang w:val="ru-MO"/>
              </w:rPr>
              <w:t xml:space="preserve"> </w:t>
            </w:r>
            <w:r w:rsidRPr="00F7666F">
              <w:rPr>
                <w:lang w:val="uk-UA"/>
              </w:rPr>
              <w:t>вимоги</w:t>
            </w:r>
            <w:r>
              <w:rPr>
                <w:lang w:val="ru-MO"/>
              </w:rPr>
              <w:t xml:space="preserve"> до води </w:t>
            </w:r>
            <w:r w:rsidRPr="00F7666F">
              <w:rPr>
                <w:lang w:val="uk-UA"/>
              </w:rPr>
              <w:t>питної</w:t>
            </w:r>
            <w:r>
              <w:rPr>
                <w:lang w:val="ru-MO"/>
              </w:rPr>
              <w:t xml:space="preserve">, </w:t>
            </w:r>
            <w:r w:rsidRPr="00F7666F">
              <w:rPr>
                <w:lang w:val="uk-UA"/>
              </w:rPr>
              <w:t>призначеної</w:t>
            </w:r>
            <w:r>
              <w:rPr>
                <w:lang w:val="ru-MO"/>
              </w:rPr>
              <w:t xml:space="preserve"> для </w:t>
            </w:r>
            <w:r w:rsidRPr="00F7666F">
              <w:rPr>
                <w:lang w:val="uk-UA"/>
              </w:rPr>
              <w:t>споживання</w:t>
            </w:r>
            <w:r>
              <w:rPr>
                <w:lang w:val="ru-MO"/>
              </w:rPr>
              <w:t xml:space="preserve"> </w:t>
            </w:r>
            <w:r w:rsidRPr="00F7666F">
              <w:rPr>
                <w:lang w:val="uk-UA"/>
              </w:rPr>
              <w:t>людиною</w:t>
            </w:r>
            <w:r w:rsidRPr="008A49DC">
              <w:rPr>
                <w:bCs/>
                <w:lang w:val="uk-UA"/>
              </w:rPr>
              <w:t>”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D5743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Торецкое ПУВКХ </w:t>
            </w:r>
          </w:p>
          <w:p w:rsidR="00685CA5" w:rsidRDefault="00685CA5" w:rsidP="00D5743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685CA5" w:rsidRPr="00372EF5" w:rsidRDefault="00685CA5" w:rsidP="00D5743D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A49DC">
              <w:rPr>
                <w:bCs/>
                <w:lang w:val="uk-UA"/>
              </w:rPr>
              <w:t>“</w:t>
            </w:r>
            <w:r w:rsidRPr="008A49DC">
              <w:rPr>
                <w:bCs/>
                <w:lang w:val="be-BY"/>
              </w:rPr>
              <w:t>Вода Донбасса</w:t>
            </w:r>
            <w:r w:rsidRPr="008A49DC">
              <w:rPr>
                <w:bCs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1E2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85CA5" w:rsidRPr="00372EF5" w:rsidRDefault="00685CA5" w:rsidP="00691E2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Постоянно</w:t>
            </w: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F26290">
            <w:pPr>
              <w:pStyle w:val="ad"/>
              <w:snapToGrid w:val="0"/>
              <w:spacing w:after="0"/>
              <w:ind w:left="34"/>
              <w:jc w:val="both"/>
              <w:rPr>
                <w:rFonts w:hint="eastAsia"/>
                <w:lang w:val="ru-MO"/>
              </w:rPr>
            </w:pPr>
            <w:r>
              <w:rPr>
                <w:rFonts w:hint="eastAsia"/>
                <w:lang w:val="ru-MO"/>
              </w:rPr>
              <w:t>О</w:t>
            </w:r>
            <w:r>
              <w:rPr>
                <w:lang w:val="ru-MO"/>
              </w:rPr>
              <w:t>беспечить регулярную промывку водонапорных башен и при необходимости – обеззараживание питьевой воды в них.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D5743D">
            <w:pPr>
              <w:pStyle w:val="ad"/>
              <w:snapToGrid w:val="0"/>
              <w:spacing w:after="0"/>
              <w:jc w:val="center"/>
              <w:rPr>
                <w:lang w:val="ru-MO"/>
              </w:rPr>
            </w:pP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1E2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Постоянно </w:t>
            </w: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D5743D">
            <w:pPr>
              <w:pStyle w:val="ad"/>
              <w:snapToGrid w:val="0"/>
              <w:spacing w:after="0"/>
              <w:ind w:left="34"/>
              <w:jc w:val="both"/>
              <w:rPr>
                <w:rFonts w:hint="eastAsia"/>
                <w:lang w:val="ru-MO"/>
              </w:rPr>
            </w:pPr>
            <w:r>
              <w:rPr>
                <w:lang w:val="ru-MO"/>
              </w:rPr>
              <w:t>Водопроводную сеть и водонапорн</w:t>
            </w:r>
            <w:r>
              <w:rPr>
                <w:rFonts w:ascii="Times New Roman" w:hAnsi="Times New Roman"/>
              </w:rPr>
              <w:t>ые</w:t>
            </w:r>
            <w:r>
              <w:rPr>
                <w:lang w:val="ru-MO"/>
              </w:rPr>
              <w:t xml:space="preserve"> башни содержать в надлежащем техническом состоянии, соответствующем требованиям санитарных норм и </w:t>
            </w:r>
            <w:r>
              <w:rPr>
                <w:b/>
                <w:bCs/>
                <w:lang w:val="uk-UA"/>
              </w:rPr>
              <w:t>“</w:t>
            </w:r>
            <w:r>
              <w:rPr>
                <w:lang w:val="ru-MO"/>
              </w:rPr>
              <w:t>Правил технической эксплуатации систем водоснабжения и канализации населенных пунктов Украины</w:t>
            </w:r>
            <w:r w:rsidRPr="008A49DC">
              <w:rPr>
                <w:bCs/>
                <w:lang w:val="uk-UA"/>
              </w:rPr>
              <w:t>”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5D5285">
            <w:pPr>
              <w:pStyle w:val="ad"/>
              <w:snapToGrid w:val="0"/>
              <w:spacing w:after="0"/>
              <w:jc w:val="center"/>
              <w:rPr>
                <w:lang w:val="ru-MO"/>
              </w:rPr>
            </w:pP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1E2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Постоянно </w:t>
            </w: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844EF3">
            <w:pPr>
              <w:pStyle w:val="ad"/>
              <w:snapToGrid w:val="0"/>
              <w:spacing w:after="0"/>
              <w:ind w:left="34"/>
              <w:jc w:val="both"/>
              <w:rPr>
                <w:rFonts w:hint="eastAsia"/>
                <w:lang w:val="ru-MO"/>
              </w:rPr>
            </w:pPr>
            <w:r>
              <w:rPr>
                <w:lang w:val="ru-MO"/>
              </w:rPr>
              <w:t xml:space="preserve">Выявлять и ликвидировать по согласованию с ГРГП </w:t>
            </w:r>
            <w:r w:rsidRPr="00844EF3">
              <w:rPr>
                <w:bCs/>
                <w:lang w:val="uk-UA"/>
              </w:rPr>
              <w:t>“</w:t>
            </w:r>
            <w:r>
              <w:rPr>
                <w:lang w:val="ru-MO"/>
              </w:rPr>
              <w:t>Донецкгеология</w:t>
            </w:r>
            <w:r w:rsidRPr="008A49DC">
              <w:rPr>
                <w:bCs/>
                <w:lang w:val="uk-UA"/>
              </w:rPr>
              <w:t>”</w:t>
            </w:r>
            <w:r w:rsidRPr="008C03A3">
              <w:rPr>
                <w:bCs/>
              </w:rPr>
              <w:t xml:space="preserve"> бесхозные</w:t>
            </w:r>
            <w:r>
              <w:rPr>
                <w:bCs/>
                <w:lang w:val="uk-UA"/>
              </w:rPr>
              <w:t>,</w:t>
            </w:r>
            <w:r w:rsidRPr="008C03A3">
              <w:rPr>
                <w:bCs/>
              </w:rPr>
              <w:t xml:space="preserve"> вышедшие из строя скважины</w:t>
            </w:r>
            <w:r>
              <w:rPr>
                <w:bCs/>
                <w:lang w:val="uk-UA"/>
              </w:rPr>
              <w:t>,</w:t>
            </w:r>
            <w:r w:rsidRPr="008C03A3">
              <w:rPr>
                <w:bCs/>
              </w:rPr>
              <w:t xml:space="preserve"> представляющие опасность </w:t>
            </w:r>
            <w:r w:rsidRPr="008C03A3">
              <w:rPr>
                <w:bCs/>
              </w:rPr>
              <w:lastRenderedPageBreak/>
              <w:t>загрязнения</w:t>
            </w:r>
            <w:r>
              <w:rPr>
                <w:bCs/>
                <w:lang w:val="uk-UA"/>
              </w:rPr>
              <w:t xml:space="preserve"> водоносного </w:t>
            </w:r>
            <w:r w:rsidRPr="008C03A3">
              <w:rPr>
                <w:bCs/>
              </w:rPr>
              <w:t>горизонта</w:t>
            </w:r>
            <w:r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B34EE8" w:rsidRDefault="00685CA5" w:rsidP="00697E4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35468E">
              <w:rPr>
                <w:b w:val="0"/>
                <w:sz w:val="24"/>
              </w:rPr>
              <w:lastRenderedPageBreak/>
              <w:t xml:space="preserve">Константиновский, районный совет, </w:t>
            </w:r>
            <w:r w:rsidRPr="00B34EE8">
              <w:rPr>
                <w:b w:val="0"/>
                <w:sz w:val="24"/>
              </w:rPr>
              <w:t xml:space="preserve">Новоартемовский, Торский сельские </w:t>
            </w:r>
            <w:r w:rsidRPr="00B34EE8">
              <w:rPr>
                <w:b w:val="0"/>
                <w:sz w:val="24"/>
              </w:rPr>
              <w:lastRenderedPageBreak/>
              <w:t xml:space="preserve">советы, </w:t>
            </w:r>
            <w:r w:rsidRPr="00B34EE8">
              <w:rPr>
                <w:b w:val="0"/>
                <w:sz w:val="24"/>
                <w:lang w:val="ru-MO"/>
              </w:rPr>
              <w:t>КП </w:t>
            </w:r>
            <w:r w:rsidRPr="00B34EE8">
              <w:rPr>
                <w:b w:val="0"/>
                <w:sz w:val="24"/>
              </w:rPr>
              <w:t>“</w:t>
            </w:r>
            <w:r w:rsidRPr="00B34EE8">
              <w:rPr>
                <w:b w:val="0"/>
                <w:sz w:val="24"/>
                <w:lang w:val="ru-MO"/>
              </w:rPr>
              <w:t xml:space="preserve">Компания </w:t>
            </w:r>
            <w:r w:rsidRPr="00B34EE8">
              <w:rPr>
                <w:b w:val="0"/>
                <w:sz w:val="24"/>
              </w:rPr>
              <w:t>“</w:t>
            </w:r>
            <w:r w:rsidRPr="00B34EE8">
              <w:rPr>
                <w:b w:val="0"/>
                <w:sz w:val="24"/>
                <w:lang w:val="ru-MO"/>
              </w:rPr>
              <w:t>Вода Донбасса</w:t>
            </w:r>
            <w:r w:rsidRPr="00B34EE8">
              <w:rPr>
                <w:b w:val="0"/>
                <w:sz w:val="24"/>
              </w:rPr>
              <w:t>”</w:t>
            </w:r>
            <w:r w:rsidRPr="00B34EE8">
              <w:rPr>
                <w:b w:val="0"/>
                <w:sz w:val="24"/>
                <w:lang w:val="uk-UA"/>
              </w:rPr>
              <w:t xml:space="preserve">, </w:t>
            </w:r>
            <w:r w:rsidRPr="00B34EE8">
              <w:rPr>
                <w:b w:val="0"/>
                <w:sz w:val="24"/>
              </w:rPr>
              <w:t>Торецкое ПУВКХ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Постоянно </w:t>
            </w:r>
          </w:p>
        </w:tc>
      </w:tr>
      <w:tr w:rsidR="009E6600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F" w:rsidRDefault="005A4B4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9E6600" w:rsidRDefault="009E660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0" w:rsidRDefault="005A4B4F" w:rsidP="005A4B4F">
            <w:pPr>
              <w:pStyle w:val="ad"/>
              <w:snapToGrid w:val="0"/>
              <w:spacing w:after="0"/>
              <w:ind w:left="34"/>
              <w:jc w:val="center"/>
              <w:rPr>
                <w:b/>
                <w:lang w:val="ru-MO"/>
              </w:rPr>
            </w:pPr>
            <w:r>
              <w:rPr>
                <w:b/>
                <w:lang w:val="ru-MO"/>
              </w:rPr>
              <w:t>По водозабору села Артемовка</w:t>
            </w:r>
          </w:p>
          <w:p w:rsidR="005A4B4F" w:rsidRPr="005A4B4F" w:rsidRDefault="005A4B4F" w:rsidP="005A4B4F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Обеспечить регулярную подачу воды населению в течение всего года, выполнить мероприятия по предотвращению </w:t>
            </w:r>
            <w:r w:rsidRPr="005A4B4F">
              <w:t>перемерзания</w:t>
            </w:r>
            <w:r>
              <w:rPr>
                <w:lang w:val="ru-MO"/>
              </w:rPr>
              <w:t xml:space="preserve"> воды в напорном трубопроводе в зимнее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0" w:rsidRDefault="009E6600" w:rsidP="00697E4E">
            <w:pPr>
              <w:pStyle w:val="211"/>
              <w:snapToGrid w:val="0"/>
              <w:rPr>
                <w:b w:val="0"/>
                <w:sz w:val="24"/>
              </w:rPr>
            </w:pPr>
          </w:p>
          <w:p w:rsidR="005A4B4F" w:rsidRPr="0035468E" w:rsidRDefault="005A4B4F" w:rsidP="00697E4E">
            <w:pPr>
              <w:pStyle w:val="211"/>
              <w:snapToGrid w:val="0"/>
              <w:rPr>
                <w:b w:val="0"/>
                <w:sz w:val="24"/>
              </w:rPr>
            </w:pPr>
            <w:r w:rsidRPr="00B34EE8">
              <w:rPr>
                <w:b w:val="0"/>
                <w:sz w:val="24"/>
              </w:rPr>
              <w:t>Торецкое ПУВКХ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0" w:rsidRDefault="009E6600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5A4B4F" w:rsidRDefault="005A4B4F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</w:tr>
    </w:tbl>
    <w:p w:rsidR="0009522A" w:rsidRDefault="0009522A">
      <w:pPr>
        <w:pStyle w:val="211"/>
      </w:pPr>
    </w:p>
    <w:p w:rsidR="003321CA" w:rsidRPr="00A405EA" w:rsidRDefault="003321CA" w:rsidP="008242F3">
      <w:pPr>
        <w:pStyle w:val="211"/>
        <w:jc w:val="left"/>
        <w:rPr>
          <w:lang w:val="uk-UA"/>
        </w:rPr>
      </w:pPr>
    </w:p>
    <w:sectPr w:rsidR="003321CA" w:rsidRPr="00A405EA" w:rsidSect="009E1917">
      <w:headerReference w:type="even" r:id="rId8"/>
      <w:footnotePr>
        <w:pos w:val="beneathText"/>
      </w:footnotePr>
      <w:pgSz w:w="11905" w:h="16837"/>
      <w:pgMar w:top="671" w:right="851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30" w:rsidRDefault="00695030">
      <w:r>
        <w:separator/>
      </w:r>
    </w:p>
  </w:endnote>
  <w:endnote w:type="continuationSeparator" w:id="0">
    <w:p w:rsidR="00695030" w:rsidRDefault="0069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30" w:rsidRDefault="00695030">
      <w:r>
        <w:separator/>
      </w:r>
    </w:p>
  </w:footnote>
  <w:footnote w:type="continuationSeparator" w:id="0">
    <w:p w:rsidR="00695030" w:rsidRDefault="0069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B" w:rsidRDefault="00A44A3B" w:rsidP="005876B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4A3B" w:rsidRDefault="00A44A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37"/>
    <w:rsid w:val="0000154D"/>
    <w:rsid w:val="00002985"/>
    <w:rsid w:val="000163CC"/>
    <w:rsid w:val="00025081"/>
    <w:rsid w:val="00027755"/>
    <w:rsid w:val="0003374B"/>
    <w:rsid w:val="00042D4C"/>
    <w:rsid w:val="0004494C"/>
    <w:rsid w:val="0006290C"/>
    <w:rsid w:val="00062D29"/>
    <w:rsid w:val="00064D7C"/>
    <w:rsid w:val="00067617"/>
    <w:rsid w:val="000677F6"/>
    <w:rsid w:val="00073D65"/>
    <w:rsid w:val="000758A7"/>
    <w:rsid w:val="00083833"/>
    <w:rsid w:val="00093138"/>
    <w:rsid w:val="0009522A"/>
    <w:rsid w:val="00097E7A"/>
    <w:rsid w:val="000A3A68"/>
    <w:rsid w:val="000A668D"/>
    <w:rsid w:val="000C6D13"/>
    <w:rsid w:val="000D0296"/>
    <w:rsid w:val="000D2294"/>
    <w:rsid w:val="000D541F"/>
    <w:rsid w:val="000D691C"/>
    <w:rsid w:val="000E57E6"/>
    <w:rsid w:val="000F4B64"/>
    <w:rsid w:val="000F7E15"/>
    <w:rsid w:val="00101419"/>
    <w:rsid w:val="001106C6"/>
    <w:rsid w:val="00111085"/>
    <w:rsid w:val="00112A82"/>
    <w:rsid w:val="001233A0"/>
    <w:rsid w:val="00131A3F"/>
    <w:rsid w:val="00134B58"/>
    <w:rsid w:val="0014171B"/>
    <w:rsid w:val="00143F25"/>
    <w:rsid w:val="00144110"/>
    <w:rsid w:val="0014548F"/>
    <w:rsid w:val="0015453D"/>
    <w:rsid w:val="00154C4F"/>
    <w:rsid w:val="001623FC"/>
    <w:rsid w:val="00162AD5"/>
    <w:rsid w:val="0017139F"/>
    <w:rsid w:val="00175998"/>
    <w:rsid w:val="00177174"/>
    <w:rsid w:val="00180763"/>
    <w:rsid w:val="001876C9"/>
    <w:rsid w:val="00190CE7"/>
    <w:rsid w:val="00197BFA"/>
    <w:rsid w:val="001B0E40"/>
    <w:rsid w:val="001B7C60"/>
    <w:rsid w:val="001C68DC"/>
    <w:rsid w:val="001D5A61"/>
    <w:rsid w:val="001D776E"/>
    <w:rsid w:val="001E129D"/>
    <w:rsid w:val="001E1410"/>
    <w:rsid w:val="001E47E5"/>
    <w:rsid w:val="001E5D44"/>
    <w:rsid w:val="00203A06"/>
    <w:rsid w:val="00205556"/>
    <w:rsid w:val="0021579F"/>
    <w:rsid w:val="00221C28"/>
    <w:rsid w:val="00223CD0"/>
    <w:rsid w:val="00231DD0"/>
    <w:rsid w:val="00231F6B"/>
    <w:rsid w:val="00237218"/>
    <w:rsid w:val="0024124F"/>
    <w:rsid w:val="00244EA3"/>
    <w:rsid w:val="00246CF3"/>
    <w:rsid w:val="002500EB"/>
    <w:rsid w:val="00253EB4"/>
    <w:rsid w:val="00257355"/>
    <w:rsid w:val="00262692"/>
    <w:rsid w:val="00270EFB"/>
    <w:rsid w:val="00284022"/>
    <w:rsid w:val="002A0C4E"/>
    <w:rsid w:val="002A57C8"/>
    <w:rsid w:val="002B4D4D"/>
    <w:rsid w:val="002B5931"/>
    <w:rsid w:val="002D7E24"/>
    <w:rsid w:val="002E4238"/>
    <w:rsid w:val="002E555C"/>
    <w:rsid w:val="002F2AFD"/>
    <w:rsid w:val="002F32C6"/>
    <w:rsid w:val="002F662B"/>
    <w:rsid w:val="00303F37"/>
    <w:rsid w:val="00311A90"/>
    <w:rsid w:val="003128A2"/>
    <w:rsid w:val="00316092"/>
    <w:rsid w:val="00323EC9"/>
    <w:rsid w:val="00324BFC"/>
    <w:rsid w:val="003321CA"/>
    <w:rsid w:val="00337918"/>
    <w:rsid w:val="0034043A"/>
    <w:rsid w:val="003430D0"/>
    <w:rsid w:val="003452D3"/>
    <w:rsid w:val="003473DD"/>
    <w:rsid w:val="00350EA3"/>
    <w:rsid w:val="0035468E"/>
    <w:rsid w:val="00355193"/>
    <w:rsid w:val="003614FE"/>
    <w:rsid w:val="00363276"/>
    <w:rsid w:val="00366DB8"/>
    <w:rsid w:val="00372BFD"/>
    <w:rsid w:val="00372EF5"/>
    <w:rsid w:val="003818D4"/>
    <w:rsid w:val="003A15E9"/>
    <w:rsid w:val="003A7572"/>
    <w:rsid w:val="003B02E9"/>
    <w:rsid w:val="003B0746"/>
    <w:rsid w:val="003B5ECE"/>
    <w:rsid w:val="003C1B85"/>
    <w:rsid w:val="003C6406"/>
    <w:rsid w:val="003C735D"/>
    <w:rsid w:val="003D200C"/>
    <w:rsid w:val="003D7CC1"/>
    <w:rsid w:val="003E4966"/>
    <w:rsid w:val="003E5982"/>
    <w:rsid w:val="003E5D59"/>
    <w:rsid w:val="003E6944"/>
    <w:rsid w:val="003E735E"/>
    <w:rsid w:val="003F10FB"/>
    <w:rsid w:val="003F7412"/>
    <w:rsid w:val="004009BA"/>
    <w:rsid w:val="00411D09"/>
    <w:rsid w:val="004266D3"/>
    <w:rsid w:val="00431015"/>
    <w:rsid w:val="004345E8"/>
    <w:rsid w:val="00434B7B"/>
    <w:rsid w:val="00447EF4"/>
    <w:rsid w:val="0045170F"/>
    <w:rsid w:val="004568F9"/>
    <w:rsid w:val="00463E1A"/>
    <w:rsid w:val="004643B5"/>
    <w:rsid w:val="00464775"/>
    <w:rsid w:val="004671D9"/>
    <w:rsid w:val="00467334"/>
    <w:rsid w:val="00473D88"/>
    <w:rsid w:val="004750C8"/>
    <w:rsid w:val="0047609D"/>
    <w:rsid w:val="004844CC"/>
    <w:rsid w:val="00485984"/>
    <w:rsid w:val="00485B2F"/>
    <w:rsid w:val="0049185E"/>
    <w:rsid w:val="004919B3"/>
    <w:rsid w:val="004A7CD2"/>
    <w:rsid w:val="004B1B8C"/>
    <w:rsid w:val="004B31CD"/>
    <w:rsid w:val="004B586A"/>
    <w:rsid w:val="004C4714"/>
    <w:rsid w:val="004C49F2"/>
    <w:rsid w:val="004C53F2"/>
    <w:rsid w:val="004D256F"/>
    <w:rsid w:val="004E295A"/>
    <w:rsid w:val="004E2A68"/>
    <w:rsid w:val="004E6B53"/>
    <w:rsid w:val="004F25A8"/>
    <w:rsid w:val="004F34C0"/>
    <w:rsid w:val="005332A5"/>
    <w:rsid w:val="00533623"/>
    <w:rsid w:val="00533C20"/>
    <w:rsid w:val="00533E30"/>
    <w:rsid w:val="00540A6D"/>
    <w:rsid w:val="00540CC6"/>
    <w:rsid w:val="00553138"/>
    <w:rsid w:val="0055377F"/>
    <w:rsid w:val="00561226"/>
    <w:rsid w:val="005635D4"/>
    <w:rsid w:val="00570D2B"/>
    <w:rsid w:val="0057373D"/>
    <w:rsid w:val="0057467E"/>
    <w:rsid w:val="005750EF"/>
    <w:rsid w:val="0058695F"/>
    <w:rsid w:val="005872EE"/>
    <w:rsid w:val="005876B0"/>
    <w:rsid w:val="00587BDF"/>
    <w:rsid w:val="00590046"/>
    <w:rsid w:val="005974CB"/>
    <w:rsid w:val="00597D44"/>
    <w:rsid w:val="005A1730"/>
    <w:rsid w:val="005A1F0C"/>
    <w:rsid w:val="005A2C16"/>
    <w:rsid w:val="005A4B4F"/>
    <w:rsid w:val="005C0F9A"/>
    <w:rsid w:val="005C1669"/>
    <w:rsid w:val="005C3AAF"/>
    <w:rsid w:val="005D1720"/>
    <w:rsid w:val="005D5285"/>
    <w:rsid w:val="005E13C7"/>
    <w:rsid w:val="005F0DEE"/>
    <w:rsid w:val="005F1EE6"/>
    <w:rsid w:val="005F25E4"/>
    <w:rsid w:val="005F3EE5"/>
    <w:rsid w:val="005F46B5"/>
    <w:rsid w:val="005F4874"/>
    <w:rsid w:val="00602662"/>
    <w:rsid w:val="00620F74"/>
    <w:rsid w:val="00622602"/>
    <w:rsid w:val="006235E4"/>
    <w:rsid w:val="0064107C"/>
    <w:rsid w:val="006443E6"/>
    <w:rsid w:val="00650F45"/>
    <w:rsid w:val="00663FB3"/>
    <w:rsid w:val="00665B31"/>
    <w:rsid w:val="00667A1B"/>
    <w:rsid w:val="0068213F"/>
    <w:rsid w:val="00682C14"/>
    <w:rsid w:val="00682DFA"/>
    <w:rsid w:val="00685CA5"/>
    <w:rsid w:val="00691E25"/>
    <w:rsid w:val="00692875"/>
    <w:rsid w:val="00692CFF"/>
    <w:rsid w:val="00695030"/>
    <w:rsid w:val="006956A2"/>
    <w:rsid w:val="00697E4E"/>
    <w:rsid w:val="006A7CB3"/>
    <w:rsid w:val="006B15DF"/>
    <w:rsid w:val="006B3CFE"/>
    <w:rsid w:val="006B7DBB"/>
    <w:rsid w:val="006C7892"/>
    <w:rsid w:val="006D6F4E"/>
    <w:rsid w:val="006F04CE"/>
    <w:rsid w:val="006F04F8"/>
    <w:rsid w:val="006F3C6A"/>
    <w:rsid w:val="006F7EF3"/>
    <w:rsid w:val="00711E60"/>
    <w:rsid w:val="0071238E"/>
    <w:rsid w:val="00713A94"/>
    <w:rsid w:val="00713E88"/>
    <w:rsid w:val="0071468D"/>
    <w:rsid w:val="00714E0E"/>
    <w:rsid w:val="00716E15"/>
    <w:rsid w:val="00722C48"/>
    <w:rsid w:val="00724316"/>
    <w:rsid w:val="0072566B"/>
    <w:rsid w:val="00725D31"/>
    <w:rsid w:val="00726CB6"/>
    <w:rsid w:val="0073644D"/>
    <w:rsid w:val="00740004"/>
    <w:rsid w:val="007572F5"/>
    <w:rsid w:val="00757949"/>
    <w:rsid w:val="00780145"/>
    <w:rsid w:val="00781DC3"/>
    <w:rsid w:val="00787E18"/>
    <w:rsid w:val="00793729"/>
    <w:rsid w:val="007950D4"/>
    <w:rsid w:val="00796290"/>
    <w:rsid w:val="007A710F"/>
    <w:rsid w:val="007B01D0"/>
    <w:rsid w:val="007C5D49"/>
    <w:rsid w:val="007D4402"/>
    <w:rsid w:val="007D4B82"/>
    <w:rsid w:val="007D6DB6"/>
    <w:rsid w:val="007E096A"/>
    <w:rsid w:val="008019F5"/>
    <w:rsid w:val="00804B4A"/>
    <w:rsid w:val="00806AFE"/>
    <w:rsid w:val="00823B1E"/>
    <w:rsid w:val="008242F3"/>
    <w:rsid w:val="008264BE"/>
    <w:rsid w:val="00826873"/>
    <w:rsid w:val="0083151B"/>
    <w:rsid w:val="00831FC3"/>
    <w:rsid w:val="00835937"/>
    <w:rsid w:val="00840E97"/>
    <w:rsid w:val="00844E11"/>
    <w:rsid w:val="00844EF3"/>
    <w:rsid w:val="00846C50"/>
    <w:rsid w:val="00851CD6"/>
    <w:rsid w:val="008662AC"/>
    <w:rsid w:val="00866BB9"/>
    <w:rsid w:val="00872E81"/>
    <w:rsid w:val="00874262"/>
    <w:rsid w:val="00884D49"/>
    <w:rsid w:val="008862E4"/>
    <w:rsid w:val="00893AEA"/>
    <w:rsid w:val="00895F59"/>
    <w:rsid w:val="008A49DC"/>
    <w:rsid w:val="008A7272"/>
    <w:rsid w:val="008A76E2"/>
    <w:rsid w:val="008B35B8"/>
    <w:rsid w:val="008B49D2"/>
    <w:rsid w:val="008C03A3"/>
    <w:rsid w:val="008C061A"/>
    <w:rsid w:val="008C2DB5"/>
    <w:rsid w:val="008C652E"/>
    <w:rsid w:val="008D4A2E"/>
    <w:rsid w:val="008D5436"/>
    <w:rsid w:val="008D5890"/>
    <w:rsid w:val="008E7FE5"/>
    <w:rsid w:val="008F6F6F"/>
    <w:rsid w:val="009076AB"/>
    <w:rsid w:val="00923D88"/>
    <w:rsid w:val="009316A0"/>
    <w:rsid w:val="00937984"/>
    <w:rsid w:val="0094520F"/>
    <w:rsid w:val="00946FF9"/>
    <w:rsid w:val="009512F3"/>
    <w:rsid w:val="00960198"/>
    <w:rsid w:val="00961348"/>
    <w:rsid w:val="009615F2"/>
    <w:rsid w:val="00964407"/>
    <w:rsid w:val="00966DC3"/>
    <w:rsid w:val="00971A4E"/>
    <w:rsid w:val="00976006"/>
    <w:rsid w:val="009762BB"/>
    <w:rsid w:val="009762C4"/>
    <w:rsid w:val="00977BFE"/>
    <w:rsid w:val="009809B3"/>
    <w:rsid w:val="009814E9"/>
    <w:rsid w:val="00987C7E"/>
    <w:rsid w:val="009930CF"/>
    <w:rsid w:val="009978E8"/>
    <w:rsid w:val="009A1B7C"/>
    <w:rsid w:val="009A27B2"/>
    <w:rsid w:val="009A28D8"/>
    <w:rsid w:val="009A2E2A"/>
    <w:rsid w:val="009B4E3B"/>
    <w:rsid w:val="009C12B8"/>
    <w:rsid w:val="009C7666"/>
    <w:rsid w:val="009D4D5D"/>
    <w:rsid w:val="009D7F6B"/>
    <w:rsid w:val="009E12D8"/>
    <w:rsid w:val="009E1917"/>
    <w:rsid w:val="009E55C7"/>
    <w:rsid w:val="009E5623"/>
    <w:rsid w:val="009E6600"/>
    <w:rsid w:val="009F22CF"/>
    <w:rsid w:val="009F3D9E"/>
    <w:rsid w:val="00A003A5"/>
    <w:rsid w:val="00A030B5"/>
    <w:rsid w:val="00A03C23"/>
    <w:rsid w:val="00A06440"/>
    <w:rsid w:val="00A1058E"/>
    <w:rsid w:val="00A12772"/>
    <w:rsid w:val="00A13A25"/>
    <w:rsid w:val="00A140FD"/>
    <w:rsid w:val="00A21D48"/>
    <w:rsid w:val="00A2607D"/>
    <w:rsid w:val="00A27286"/>
    <w:rsid w:val="00A31194"/>
    <w:rsid w:val="00A34C5A"/>
    <w:rsid w:val="00A405EA"/>
    <w:rsid w:val="00A43144"/>
    <w:rsid w:val="00A44656"/>
    <w:rsid w:val="00A44A3B"/>
    <w:rsid w:val="00A5097D"/>
    <w:rsid w:val="00A539A8"/>
    <w:rsid w:val="00A63A05"/>
    <w:rsid w:val="00A651E5"/>
    <w:rsid w:val="00A70277"/>
    <w:rsid w:val="00A723FD"/>
    <w:rsid w:val="00A77D80"/>
    <w:rsid w:val="00A82C3A"/>
    <w:rsid w:val="00A858F8"/>
    <w:rsid w:val="00A91C09"/>
    <w:rsid w:val="00A93C5B"/>
    <w:rsid w:val="00A9721F"/>
    <w:rsid w:val="00AA0886"/>
    <w:rsid w:val="00AA17A1"/>
    <w:rsid w:val="00AA4557"/>
    <w:rsid w:val="00AA6478"/>
    <w:rsid w:val="00AB371D"/>
    <w:rsid w:val="00AC79D0"/>
    <w:rsid w:val="00AD2E43"/>
    <w:rsid w:val="00AE0387"/>
    <w:rsid w:val="00AE18E8"/>
    <w:rsid w:val="00AE1D56"/>
    <w:rsid w:val="00AE437F"/>
    <w:rsid w:val="00AF251E"/>
    <w:rsid w:val="00AF3C1C"/>
    <w:rsid w:val="00AF45B5"/>
    <w:rsid w:val="00B04E60"/>
    <w:rsid w:val="00B056FA"/>
    <w:rsid w:val="00B12368"/>
    <w:rsid w:val="00B149B8"/>
    <w:rsid w:val="00B32AB9"/>
    <w:rsid w:val="00B331F7"/>
    <w:rsid w:val="00B34EE8"/>
    <w:rsid w:val="00B36FAF"/>
    <w:rsid w:val="00B4467D"/>
    <w:rsid w:val="00B4593A"/>
    <w:rsid w:val="00B47703"/>
    <w:rsid w:val="00B47D91"/>
    <w:rsid w:val="00B510ED"/>
    <w:rsid w:val="00B51629"/>
    <w:rsid w:val="00B51692"/>
    <w:rsid w:val="00B53089"/>
    <w:rsid w:val="00B55FCD"/>
    <w:rsid w:val="00B62732"/>
    <w:rsid w:val="00B66464"/>
    <w:rsid w:val="00B71FD0"/>
    <w:rsid w:val="00B858EC"/>
    <w:rsid w:val="00B8707E"/>
    <w:rsid w:val="00BA19C5"/>
    <w:rsid w:val="00BA242E"/>
    <w:rsid w:val="00BA2B61"/>
    <w:rsid w:val="00BC09D3"/>
    <w:rsid w:val="00BC2FD9"/>
    <w:rsid w:val="00BC324D"/>
    <w:rsid w:val="00BC378E"/>
    <w:rsid w:val="00BC4ACA"/>
    <w:rsid w:val="00BD6B8D"/>
    <w:rsid w:val="00BD6F80"/>
    <w:rsid w:val="00BD763B"/>
    <w:rsid w:val="00BE77CB"/>
    <w:rsid w:val="00C04120"/>
    <w:rsid w:val="00C0491C"/>
    <w:rsid w:val="00C23700"/>
    <w:rsid w:val="00C31617"/>
    <w:rsid w:val="00C35079"/>
    <w:rsid w:val="00C35A45"/>
    <w:rsid w:val="00C43743"/>
    <w:rsid w:val="00C50B1B"/>
    <w:rsid w:val="00C57C2C"/>
    <w:rsid w:val="00C63F4A"/>
    <w:rsid w:val="00C64570"/>
    <w:rsid w:val="00C65C71"/>
    <w:rsid w:val="00C73F3E"/>
    <w:rsid w:val="00C84876"/>
    <w:rsid w:val="00C8641C"/>
    <w:rsid w:val="00C939FC"/>
    <w:rsid w:val="00C94A7A"/>
    <w:rsid w:val="00C96EC7"/>
    <w:rsid w:val="00CA0FA0"/>
    <w:rsid w:val="00CA6130"/>
    <w:rsid w:val="00CB02D2"/>
    <w:rsid w:val="00CB50C8"/>
    <w:rsid w:val="00CC6CD7"/>
    <w:rsid w:val="00CC6E1C"/>
    <w:rsid w:val="00CD3859"/>
    <w:rsid w:val="00CD3C2D"/>
    <w:rsid w:val="00CD521C"/>
    <w:rsid w:val="00CF14E5"/>
    <w:rsid w:val="00CF3277"/>
    <w:rsid w:val="00D06F24"/>
    <w:rsid w:val="00D10173"/>
    <w:rsid w:val="00D12DEE"/>
    <w:rsid w:val="00D13208"/>
    <w:rsid w:val="00D16D6C"/>
    <w:rsid w:val="00D17C21"/>
    <w:rsid w:val="00D26B11"/>
    <w:rsid w:val="00D300FA"/>
    <w:rsid w:val="00D3669C"/>
    <w:rsid w:val="00D43542"/>
    <w:rsid w:val="00D43E14"/>
    <w:rsid w:val="00D5743D"/>
    <w:rsid w:val="00D616A6"/>
    <w:rsid w:val="00D65919"/>
    <w:rsid w:val="00D67F21"/>
    <w:rsid w:val="00D71D4F"/>
    <w:rsid w:val="00D8521B"/>
    <w:rsid w:val="00D85E9B"/>
    <w:rsid w:val="00DA19A0"/>
    <w:rsid w:val="00DC36AB"/>
    <w:rsid w:val="00DD23D7"/>
    <w:rsid w:val="00DF08C3"/>
    <w:rsid w:val="00DF3A62"/>
    <w:rsid w:val="00E111F8"/>
    <w:rsid w:val="00E130DE"/>
    <w:rsid w:val="00E159CA"/>
    <w:rsid w:val="00E20438"/>
    <w:rsid w:val="00E22428"/>
    <w:rsid w:val="00E341F0"/>
    <w:rsid w:val="00E47631"/>
    <w:rsid w:val="00E62CCC"/>
    <w:rsid w:val="00E662A5"/>
    <w:rsid w:val="00E77F37"/>
    <w:rsid w:val="00E827A3"/>
    <w:rsid w:val="00E92755"/>
    <w:rsid w:val="00E95AF8"/>
    <w:rsid w:val="00E97A28"/>
    <w:rsid w:val="00EB127D"/>
    <w:rsid w:val="00EB54B7"/>
    <w:rsid w:val="00ED07A2"/>
    <w:rsid w:val="00ED305B"/>
    <w:rsid w:val="00ED45FC"/>
    <w:rsid w:val="00EE485A"/>
    <w:rsid w:val="00EE77FE"/>
    <w:rsid w:val="00EF08B0"/>
    <w:rsid w:val="00EF7C7E"/>
    <w:rsid w:val="00F0127A"/>
    <w:rsid w:val="00F0398E"/>
    <w:rsid w:val="00F04531"/>
    <w:rsid w:val="00F04E6C"/>
    <w:rsid w:val="00F053B3"/>
    <w:rsid w:val="00F058B3"/>
    <w:rsid w:val="00F12BF5"/>
    <w:rsid w:val="00F2007B"/>
    <w:rsid w:val="00F26290"/>
    <w:rsid w:val="00F2745E"/>
    <w:rsid w:val="00F40A0F"/>
    <w:rsid w:val="00F43E0F"/>
    <w:rsid w:val="00F44B27"/>
    <w:rsid w:val="00F468C6"/>
    <w:rsid w:val="00F52E7E"/>
    <w:rsid w:val="00F53E52"/>
    <w:rsid w:val="00F53F1E"/>
    <w:rsid w:val="00F7666F"/>
    <w:rsid w:val="00F7771D"/>
    <w:rsid w:val="00F852CA"/>
    <w:rsid w:val="00F94406"/>
    <w:rsid w:val="00F945C9"/>
    <w:rsid w:val="00F95600"/>
    <w:rsid w:val="00FC41E1"/>
    <w:rsid w:val="00FD373D"/>
    <w:rsid w:val="00FD5187"/>
    <w:rsid w:val="00FE1A55"/>
    <w:rsid w:val="00FE53A3"/>
    <w:rsid w:val="00FE7A4C"/>
    <w:rsid w:val="00FF1D2D"/>
    <w:rsid w:val="00FF2ACB"/>
    <w:rsid w:val="00FF4F0E"/>
    <w:rsid w:val="00FF4FA8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ind w:left="198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pPr>
      <w:tabs>
        <w:tab w:val="left" w:pos="0"/>
      </w:tabs>
      <w:ind w:firstLine="360"/>
      <w:jc w:val="both"/>
    </w:pPr>
  </w:style>
  <w:style w:type="paragraph" w:customStyle="1" w:styleId="210">
    <w:name w:val="Основной текст с отступом 21"/>
    <w:basedOn w:val="a"/>
    <w:pPr>
      <w:tabs>
        <w:tab w:val="left" w:pos="2160"/>
      </w:tabs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pPr>
      <w:tabs>
        <w:tab w:val="left" w:pos="2160"/>
      </w:tabs>
      <w:jc w:val="center"/>
    </w:pPr>
    <w:rPr>
      <w:b/>
      <w:bCs/>
      <w:sz w:val="28"/>
    </w:rPr>
  </w:style>
  <w:style w:type="paragraph" w:customStyle="1" w:styleId="ad">
    <w:name w:val="?????????? ???????"/>
    <w:basedOn w:val="a6"/>
    <w:pPr>
      <w:widowControl w:val="0"/>
      <w:suppressLineNumbers/>
      <w:overflowPunct w:val="0"/>
      <w:autoSpaceDE w:val="0"/>
      <w:textAlignment w:val="baseline"/>
    </w:pPr>
    <w:rPr>
      <w:rFonts w:ascii="Thorndale" w:hAnsi="Thorndale"/>
      <w:color w:val="00000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pPr>
      <w:tabs>
        <w:tab w:val="left" w:pos="900"/>
      </w:tabs>
      <w:ind w:left="360" w:right="5116" w:firstLine="720"/>
    </w:pPr>
    <w:rPr>
      <w:sz w:val="28"/>
    </w:rPr>
  </w:style>
  <w:style w:type="paragraph" w:styleId="ae">
    <w:name w:val="header"/>
    <w:basedOn w:val="a"/>
    <w:rsid w:val="00C63F4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3F4A"/>
  </w:style>
  <w:style w:type="paragraph" w:styleId="af0">
    <w:name w:val="footer"/>
    <w:basedOn w:val="a"/>
    <w:link w:val="af1"/>
    <w:rsid w:val="00685C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85CA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71C9C-4B32-44EF-A44B-7961B0D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границ зон санитарной охраны подземных водозаборов “Каптажный колодец №1 г</vt:lpstr>
    </vt:vector>
  </TitlesOfParts>
  <Company>КП "Компания "Вода Донбасса"</Company>
  <LinksUpToDate>false</LinksUpToDate>
  <CharactersWithSpaces>9817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mailto:postmaster@voda.dn.ua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границ зон санитарной охраны подземных водозаборов “Каптажный колодец №1 г</dc:title>
  <dc:creator>orpd-1</dc:creator>
  <cp:lastModifiedBy>aradionova</cp:lastModifiedBy>
  <cp:revision>3</cp:revision>
  <cp:lastPrinted>2012-11-29T08:37:00Z</cp:lastPrinted>
  <dcterms:created xsi:type="dcterms:W3CDTF">2012-12-03T13:39:00Z</dcterms:created>
  <dcterms:modified xsi:type="dcterms:W3CDTF">2012-12-03T13:40:00Z</dcterms:modified>
</cp:coreProperties>
</file>