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AE" w:rsidRPr="00993A2C" w:rsidRDefault="002F71AE" w:rsidP="002F71AE">
      <w:pPr>
        <w:pStyle w:val="2"/>
        <w:widowControl w:val="0"/>
        <w:jc w:val="center"/>
        <w:rPr>
          <w:b/>
          <w:szCs w:val="28"/>
        </w:rPr>
      </w:pPr>
      <w:r w:rsidRPr="00993A2C">
        <w:rPr>
          <w:b/>
          <w:szCs w:val="28"/>
          <w:lang w:val="ru-RU"/>
        </w:rPr>
        <w:t xml:space="preserve">10. </w:t>
      </w:r>
      <w:r w:rsidRPr="00993A2C">
        <w:rPr>
          <w:b/>
          <w:szCs w:val="28"/>
        </w:rPr>
        <w:t xml:space="preserve">ОСНОВНІ ПОКАЗНИКИ ЕКОНОМІЧНОГО І СОЦІАЛЬНОГО РОЗВИТКУ </w:t>
      </w:r>
      <w:r>
        <w:rPr>
          <w:b/>
          <w:szCs w:val="28"/>
        </w:rPr>
        <w:t xml:space="preserve">ОБЛАСТІ НА </w:t>
      </w:r>
      <w:r w:rsidRPr="00993A2C">
        <w:rPr>
          <w:b/>
          <w:szCs w:val="28"/>
        </w:rPr>
        <w:t>2013 РІК</w:t>
      </w:r>
    </w:p>
    <w:p w:rsidR="002F71AE" w:rsidRPr="004B62BA" w:rsidRDefault="002F71AE" w:rsidP="002F71AE">
      <w:pPr>
        <w:keepNext/>
        <w:widowControl w:val="0"/>
        <w:rPr>
          <w:color w:val="FF0000"/>
          <w:sz w:val="24"/>
          <w:szCs w:val="24"/>
          <w:lang w:val="uk-UA"/>
        </w:rPr>
      </w:pPr>
    </w:p>
    <w:tbl>
      <w:tblPr>
        <w:tblW w:w="15025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619"/>
        <w:gridCol w:w="1555"/>
        <w:gridCol w:w="1418"/>
        <w:gridCol w:w="1275"/>
        <w:gridCol w:w="1562"/>
        <w:gridCol w:w="1596"/>
      </w:tblGrid>
      <w:tr w:rsidR="002F71AE" w:rsidRPr="001071E3" w:rsidTr="00A372D2">
        <w:trPr>
          <w:cantSplit/>
          <w:trHeight w:val="376"/>
          <w:tblHeader/>
        </w:trPr>
        <w:tc>
          <w:tcPr>
            <w:tcW w:w="7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1AE" w:rsidRPr="001071E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071E3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AE" w:rsidRPr="001071E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071E3">
              <w:rPr>
                <w:sz w:val="24"/>
                <w:szCs w:val="24"/>
                <w:lang w:val="uk-UA"/>
              </w:rPr>
              <w:t xml:space="preserve">Одиниця </w:t>
            </w:r>
            <w:r w:rsidRPr="001071E3">
              <w:rPr>
                <w:sz w:val="24"/>
                <w:szCs w:val="24"/>
                <w:lang w:val="uk-UA"/>
              </w:rPr>
              <w:br w:type="textWrapping" w:clear="all"/>
              <w:t>виміру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1AE" w:rsidRPr="001071E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071E3">
              <w:rPr>
                <w:sz w:val="24"/>
                <w:szCs w:val="24"/>
                <w:lang w:val="uk-UA"/>
              </w:rPr>
              <w:t>2012  рік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1AE" w:rsidRPr="001071E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071E3">
              <w:rPr>
                <w:sz w:val="24"/>
                <w:szCs w:val="24"/>
                <w:lang w:val="uk-UA"/>
              </w:rPr>
              <w:t xml:space="preserve">2013 рік </w:t>
            </w:r>
            <w:r w:rsidRPr="001071E3">
              <w:rPr>
                <w:sz w:val="24"/>
                <w:szCs w:val="24"/>
                <w:lang w:val="uk-UA"/>
              </w:rPr>
              <w:br w:type="textWrapping" w:clear="all"/>
              <w:t>програма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AE" w:rsidRPr="001071E3" w:rsidRDefault="002F71AE" w:rsidP="00A372D2">
            <w:pPr>
              <w:keepNext/>
              <w:widowControl w:val="0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1071E3">
              <w:rPr>
                <w:spacing w:val="-4"/>
                <w:sz w:val="24"/>
                <w:szCs w:val="24"/>
                <w:lang w:val="uk-UA"/>
              </w:rPr>
              <w:t xml:space="preserve">2013  рік програма у %  до факту </w:t>
            </w:r>
            <w:r w:rsidRPr="001071E3">
              <w:rPr>
                <w:spacing w:val="-4"/>
                <w:sz w:val="24"/>
                <w:szCs w:val="24"/>
                <w:lang w:val="uk-UA"/>
              </w:rPr>
              <w:br w:type="textWrapping" w:clear="all"/>
              <w:t>2012 року</w:t>
            </w:r>
          </w:p>
        </w:tc>
      </w:tr>
      <w:tr w:rsidR="002F71AE" w:rsidRPr="001071E3" w:rsidTr="00A372D2">
        <w:trPr>
          <w:cantSplit/>
          <w:tblHeader/>
        </w:trPr>
        <w:tc>
          <w:tcPr>
            <w:tcW w:w="7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1AE" w:rsidRPr="001071E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1AE" w:rsidRPr="001071E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AE" w:rsidRPr="001071E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071E3">
              <w:rPr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1AE" w:rsidRPr="001071E3" w:rsidRDefault="002F71AE" w:rsidP="00A372D2">
            <w:pPr>
              <w:keepNext/>
              <w:widowControl w:val="0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1071E3">
              <w:rPr>
                <w:spacing w:val="-4"/>
                <w:sz w:val="24"/>
                <w:szCs w:val="24"/>
                <w:lang w:val="uk-UA"/>
              </w:rPr>
              <w:t xml:space="preserve">у % </w:t>
            </w:r>
            <w:r w:rsidRPr="001071E3">
              <w:rPr>
                <w:spacing w:val="-4"/>
                <w:sz w:val="24"/>
                <w:szCs w:val="24"/>
                <w:lang w:val="uk-UA"/>
              </w:rPr>
              <w:br w:type="textWrapping" w:clear="all"/>
              <w:t xml:space="preserve">до факту    2011 року 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1AE" w:rsidRPr="001071E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E" w:rsidRPr="001071E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Середньорічна чисельність наявного населення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тис.чол.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4390,6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4370,0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99,5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Чисельність працівників у віці 15-70 років, зайнятих економічною діяльністю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тис.чол.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1997,0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2009,5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100,6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Чисельність безробітного населення (за методологією МОП)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тис.чол.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174,0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97,9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170,0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97,7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Рівень безробіття (за методологією МОП)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7,8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Кількість створених нових робочих місць в усіх сферах економічної діяльності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</w:t>
            </w:r>
          </w:p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92,7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72,3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80,2</w:t>
            </w:r>
          </w:p>
        </w:tc>
      </w:tr>
      <w:tr w:rsidR="002F71AE" w:rsidRPr="001071E3" w:rsidTr="00A372D2"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2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2"/>
              <w:widowControl w:val="0"/>
              <w:rPr>
                <w:b/>
                <w:sz w:val="24"/>
                <w:szCs w:val="24"/>
              </w:rPr>
            </w:pPr>
            <w:r w:rsidRPr="002F71AE">
              <w:rPr>
                <w:b/>
                <w:sz w:val="24"/>
                <w:szCs w:val="24"/>
              </w:rPr>
              <w:t>Розвиток сфери матеріального виробництва та послуг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b/>
                <w:sz w:val="24"/>
                <w:szCs w:val="24"/>
                <w:lang w:val="uk-UA"/>
              </w:rPr>
            </w:pPr>
            <w:r w:rsidRPr="002F71AE">
              <w:rPr>
                <w:b/>
                <w:sz w:val="24"/>
                <w:szCs w:val="24"/>
                <w:lang w:val="uk-UA"/>
              </w:rPr>
              <w:t>Індекс промислової продукції, всього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у тому числі за основними видами діяльності: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вугільна промисловість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104,1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харчова промисловість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оброблення деревини та виробництво виробів з деревини, крім меблів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zCs w:val="24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легка промисловість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виробництво коксу та продуктів нафтоперероблення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хімічна та нафтохімічна промисловість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1071E3" w:rsidTr="00A372D2">
        <w:tblPrEx>
          <w:tblLook w:val="04A0"/>
        </w:tblPrEx>
        <w:trPr>
          <w:cantSplit/>
          <w:trHeight w:val="33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металургійне виробництво та виробництво готових металевих виробів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машинобудування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виробництво та розподілення електроенергії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105,0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1071E3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b/>
                <w:sz w:val="24"/>
                <w:szCs w:val="24"/>
                <w:lang w:val="uk-UA"/>
              </w:rPr>
            </w:pPr>
            <w:r w:rsidRPr="002F71AE">
              <w:rPr>
                <w:b/>
                <w:sz w:val="24"/>
                <w:szCs w:val="24"/>
                <w:lang w:val="uk-UA"/>
              </w:rPr>
              <w:t>Обсяг реалізованої промислової продукції у відпускних цінах підприємств, всього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222779,3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90,4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230600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103,5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pacing w:val="-4"/>
                <w:sz w:val="24"/>
                <w:szCs w:val="24"/>
                <w:lang w:val="uk-UA"/>
              </w:rPr>
            </w:pPr>
            <w:r w:rsidRPr="002F71AE">
              <w:rPr>
                <w:spacing w:val="-4"/>
                <w:sz w:val="24"/>
                <w:szCs w:val="24"/>
                <w:lang w:val="uk-UA"/>
              </w:rPr>
              <w:t>Обсяг реалізованої продукції, що відповідає міжнародним стандартам якості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118300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84,2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126900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107,3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853400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853400">
              <w:rPr>
                <w:sz w:val="24"/>
                <w:szCs w:val="24"/>
                <w:lang w:val="uk-UA"/>
              </w:rPr>
              <w:t xml:space="preserve">     питома вага у загальному обсязі реалізованої продукції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853400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853400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lang w:val="uk-UA"/>
              </w:rPr>
            </w:pPr>
            <w:r w:rsidRPr="00853400">
              <w:rPr>
                <w:sz w:val="24"/>
                <w:lang w:val="uk-UA"/>
              </w:rPr>
              <w:t>53,1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lang w:val="uk-UA"/>
              </w:rPr>
            </w:pPr>
            <w:r w:rsidRPr="00853400">
              <w:rPr>
                <w:sz w:val="24"/>
                <w:lang w:val="uk-UA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lang w:val="uk-UA"/>
              </w:rPr>
            </w:pPr>
            <w:r w:rsidRPr="00853400">
              <w:rPr>
                <w:sz w:val="24"/>
                <w:lang w:val="uk-UA"/>
              </w:rPr>
              <w:t>55,0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lang w:val="uk-UA"/>
              </w:rPr>
            </w:pPr>
            <w:r w:rsidRPr="00853400">
              <w:rPr>
                <w:sz w:val="24"/>
                <w:lang w:val="uk-UA"/>
              </w:rPr>
              <w:t>х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b/>
                <w:sz w:val="24"/>
                <w:szCs w:val="24"/>
                <w:lang w:val="uk-UA"/>
              </w:rPr>
            </w:pPr>
            <w:r w:rsidRPr="002F71AE">
              <w:rPr>
                <w:b/>
                <w:sz w:val="24"/>
                <w:szCs w:val="24"/>
                <w:lang w:val="uk-UA"/>
              </w:rPr>
              <w:lastRenderedPageBreak/>
              <w:t>Виробництво найважливіших видів промислової продукції виробничо-технічного призначення (за номенклатурою, що характеризує спеціалізацію регіону)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вугілля рядове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39476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105,3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40980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103,8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вугілля готове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32291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110,3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33630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104,1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кокс та напівкокс з вугілля кам’яного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10081,0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91,7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10240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101,6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чавун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12314,0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90,6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12450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101,1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сталь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13866,1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83,0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14300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103,1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готовий прокат чорних металів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8000,5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86,4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8200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102,5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труби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528,3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70,7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580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109,8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аміак синтетичний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1317,6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113,9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1370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104,0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добрива  мінеральні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672,9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109,4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680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101,0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полістирол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88,9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103,3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вагони вантажні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тис.шт.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93,7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15,5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100,6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pStyle w:val="3"/>
              <w:widowControl w:val="0"/>
              <w:spacing w:after="60"/>
              <w:rPr>
                <w:szCs w:val="24"/>
              </w:rPr>
            </w:pPr>
            <w:r w:rsidRPr="002F71AE">
              <w:rPr>
                <w:szCs w:val="24"/>
              </w:rPr>
              <w:t>коксове обладнання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3287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127,1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3300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100,4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pStyle w:val="3"/>
              <w:widowControl w:val="0"/>
              <w:spacing w:after="60"/>
              <w:rPr>
                <w:szCs w:val="24"/>
              </w:rPr>
            </w:pPr>
            <w:r w:rsidRPr="002F71AE">
              <w:rPr>
                <w:szCs w:val="24"/>
              </w:rPr>
              <w:t>верстати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57,1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125,0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pStyle w:val="3"/>
              <w:widowControl w:val="0"/>
              <w:spacing w:after="60"/>
              <w:rPr>
                <w:szCs w:val="24"/>
              </w:rPr>
            </w:pPr>
            <w:r w:rsidRPr="002F71AE">
              <w:rPr>
                <w:szCs w:val="24"/>
              </w:rPr>
              <w:t xml:space="preserve">комбайни очисні та прохідницькі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109,6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pStyle w:val="3"/>
              <w:widowControl w:val="0"/>
              <w:spacing w:after="60"/>
              <w:rPr>
                <w:szCs w:val="24"/>
              </w:rPr>
            </w:pPr>
            <w:r w:rsidRPr="002F71AE">
              <w:rPr>
                <w:szCs w:val="24"/>
              </w:rPr>
              <w:t>холодильники побутові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тис.шт.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372,3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74,2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375,0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100,7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pStyle w:val="3"/>
              <w:widowControl w:val="0"/>
              <w:spacing w:after="60"/>
              <w:rPr>
                <w:szCs w:val="24"/>
              </w:rPr>
            </w:pPr>
            <w:r w:rsidRPr="002F71AE">
              <w:rPr>
                <w:szCs w:val="24"/>
              </w:rPr>
              <w:t>пральні машини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тис.шт.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43,35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66,7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45,0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103,8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плити кухонні газові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тис.шт.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552,0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580,0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105,1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тканини бавовняні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pStyle w:val="31"/>
              <w:widowControl w:val="0"/>
              <w:spacing w:after="60" w:line="240" w:lineRule="auto"/>
              <w:rPr>
                <w:szCs w:val="24"/>
              </w:rPr>
            </w:pPr>
            <w:r w:rsidRPr="002F71AE">
              <w:rPr>
                <w:szCs w:val="24"/>
              </w:rPr>
              <w:t>млн.кв.м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14,7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102,1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взуття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тис.пар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549,6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73,7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558,0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101,5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2F71AE">
              <w:rPr>
                <w:spacing w:val="-4"/>
                <w:sz w:val="24"/>
                <w:szCs w:val="24"/>
                <w:lang w:val="uk-UA"/>
              </w:rPr>
              <w:t>млн.кВт.год.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28450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29870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105,0</w:t>
            </w:r>
          </w:p>
        </w:tc>
      </w:tr>
      <w:tr w:rsidR="002F71AE" w:rsidRPr="00853400" w:rsidTr="00A372D2"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853400" w:rsidRDefault="002F71AE" w:rsidP="00A372D2">
            <w:pPr>
              <w:pStyle w:val="5"/>
              <w:widowControl w:val="0"/>
              <w:rPr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853400" w:rsidRDefault="002F71AE" w:rsidP="00A372D2">
            <w:pPr>
              <w:pStyle w:val="5"/>
              <w:widowControl w:val="0"/>
              <w:rPr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853400" w:rsidRDefault="002F71AE" w:rsidP="00A372D2">
            <w:pPr>
              <w:pStyle w:val="5"/>
              <w:widowControl w:val="0"/>
              <w:rPr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5"/>
              <w:widowControl w:val="0"/>
              <w:rPr>
                <w:szCs w:val="24"/>
              </w:rPr>
            </w:pPr>
            <w:r w:rsidRPr="002F71AE">
              <w:rPr>
                <w:szCs w:val="24"/>
              </w:rPr>
              <w:lastRenderedPageBreak/>
              <w:t>Агропромисловий комплекс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  <w:trHeight w:val="532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Валова продукція сільського господарства по всіх категоріях господарств в постійних цінах 2010 року, всього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94,2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11600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107,4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a3"/>
              <w:keepNext/>
              <w:widowControl w:val="0"/>
              <w:tabs>
                <w:tab w:val="left" w:pos="708"/>
              </w:tabs>
              <w:rPr>
                <w:i/>
                <w:sz w:val="24"/>
                <w:szCs w:val="24"/>
                <w:lang w:val="uk-UA"/>
              </w:rPr>
            </w:pPr>
            <w:r w:rsidRPr="002F71AE">
              <w:rPr>
                <w:i/>
                <w:sz w:val="24"/>
                <w:szCs w:val="24"/>
                <w:lang w:val="uk-UA"/>
              </w:rPr>
              <w:t>Виробництво продукції рослинництва (у вазі після доробки)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3"/>
              <w:widowControl w:val="0"/>
              <w:rPr>
                <w:szCs w:val="24"/>
              </w:rPr>
            </w:pPr>
            <w:r w:rsidRPr="002F71AE">
              <w:rPr>
                <w:szCs w:val="24"/>
              </w:rPr>
              <w:t xml:space="preserve">Зернові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площа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749,4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96,7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813,2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108,5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врожайність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ц/га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74,2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27,0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123,3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валовий збір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1642,6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71,9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2200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133,9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Соняшник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площа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454,0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105,1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330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72,7</w:t>
            </w:r>
          </w:p>
        </w:tc>
      </w:tr>
      <w:tr w:rsidR="002F71AE" w:rsidRPr="00173FA5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врожайність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ц/га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90,6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17,6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108,0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валовий збір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741,3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95,4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580,8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78,3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площа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60,8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61,8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101,6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врожайність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ц/га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123,3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381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валовий збір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750,5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761,4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101,5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Овочі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площа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97,8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28,8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101,8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врожайність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ц/га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180,8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180,9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100,1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валовий збір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511,9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97,0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521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101,8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299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4"/>
              <w:widowControl w:val="0"/>
              <w:spacing w:before="120"/>
              <w:rPr>
                <w:szCs w:val="24"/>
              </w:rPr>
            </w:pPr>
            <w:r w:rsidRPr="002F71AE">
              <w:rPr>
                <w:szCs w:val="24"/>
              </w:rPr>
              <w:t>Виробництво продукції тваринництва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ind w:left="284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Вирощено худоби та птиці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109,4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195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108,3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ind w:left="284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Реалізовано на забій худоби та птиці (у живій вазі)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173,4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104,4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103,8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ind w:left="284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355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106,6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194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ind w:left="284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Яйця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млн.шт.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2217,5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95,4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2300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103,7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434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pacing w:before="120"/>
              <w:rPr>
                <w:b/>
                <w:i/>
                <w:sz w:val="24"/>
                <w:szCs w:val="24"/>
                <w:u w:val="single"/>
                <w:lang w:val="uk-UA"/>
              </w:rPr>
            </w:pPr>
            <w:r w:rsidRPr="002F71AE">
              <w:rPr>
                <w:i/>
                <w:sz w:val="24"/>
                <w:szCs w:val="24"/>
                <w:lang w:val="uk-UA"/>
              </w:rPr>
              <w:t>Продуктивність худоби та птиці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pacing w:before="120"/>
              <w:jc w:val="center"/>
              <w:rPr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u w:val="single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ind w:left="284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Середній надій молока на одну корову, яка була в наявності на початок року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4451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4815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108,2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100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a3"/>
              <w:keepNext/>
              <w:widowControl w:val="0"/>
              <w:ind w:left="284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lastRenderedPageBreak/>
              <w:t>Середня несучість 1 курки-несучки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98,0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302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102,0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pacing w:before="120"/>
              <w:rPr>
                <w:i/>
                <w:sz w:val="24"/>
                <w:szCs w:val="24"/>
                <w:lang w:val="uk-UA"/>
              </w:rPr>
            </w:pPr>
            <w:r w:rsidRPr="002F71AE">
              <w:rPr>
                <w:i/>
                <w:sz w:val="24"/>
                <w:szCs w:val="24"/>
                <w:lang w:val="uk-UA"/>
              </w:rPr>
              <w:t>Поголів’я худоби та птиці (на кінець року)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pacing w:before="120"/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ind w:left="284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Велика рогата худоба                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тис.голів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131,3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94,3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109,7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          у тому числі корови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тис.голів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95,6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103,1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126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ind w:left="284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Свині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тис.голів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106,3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585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109,8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ind w:left="284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Птиця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млн.голів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90,4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106,9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pacing w:before="120"/>
              <w:rPr>
                <w:b/>
                <w:i/>
                <w:sz w:val="24"/>
                <w:szCs w:val="24"/>
                <w:lang w:val="uk-UA"/>
              </w:rPr>
            </w:pPr>
            <w:r w:rsidRPr="002F71AE">
              <w:rPr>
                <w:b/>
                <w:i/>
                <w:sz w:val="24"/>
                <w:szCs w:val="24"/>
                <w:lang w:val="uk-UA"/>
              </w:rPr>
              <w:t>Виробництво харчової продукції у натуральному вимірі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pacing w:before="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Ковбасні вироби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45,5*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104,2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46,5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102,2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Молоко оброблене рідке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41,0*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97,9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41,0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Борошно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254,4*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92,0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257,3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101,1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Хлібобулочні вироби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141,0*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141,0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Олія соняшникова нерафінована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389,5*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110,8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469,5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120,5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Пиво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тис.дал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18655*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114,0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19250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103,2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853400" w:rsidRDefault="002F71AE" w:rsidP="00A372D2">
            <w:pPr>
              <w:pStyle w:val="3"/>
              <w:widowControl w:val="0"/>
              <w:rPr>
                <w:sz w:val="20"/>
              </w:rPr>
            </w:pPr>
            <w:r w:rsidRPr="00853400">
              <w:rPr>
                <w:sz w:val="20"/>
              </w:rPr>
              <w:t>* очікуване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853400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853400" w:rsidRDefault="002F71AE" w:rsidP="00A372D2">
            <w:pPr>
              <w:keepNext/>
              <w:widowControl w:val="0"/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853400" w:rsidRDefault="002F71AE" w:rsidP="00A372D2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853400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853400" w:rsidRDefault="002F71AE" w:rsidP="00A372D2">
            <w:pPr>
              <w:keepNext/>
              <w:widowControl w:val="0"/>
              <w:snapToGrid w:val="0"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853400" w:rsidRDefault="002F71AE" w:rsidP="00A372D2">
            <w:pPr>
              <w:keepNext/>
              <w:widowControl w:val="0"/>
              <w:snapToGrid w:val="0"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853400" w:rsidRDefault="002F71AE" w:rsidP="00A372D2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b/>
                <w:sz w:val="24"/>
                <w:szCs w:val="24"/>
                <w:lang w:val="uk-UA"/>
              </w:rPr>
            </w:pPr>
            <w:r w:rsidRPr="002F71AE">
              <w:rPr>
                <w:b/>
                <w:sz w:val="24"/>
                <w:szCs w:val="24"/>
                <w:lang w:val="uk-UA"/>
              </w:rPr>
              <w:t>Фінансові показники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Збір податків, зборів та інших обов’язкових платежів до бюджетів усіх рівнів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27613,3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106,7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2F71AE">
              <w:rPr>
                <w:iCs/>
                <w:sz w:val="24"/>
                <w:szCs w:val="24"/>
                <w:lang w:val="en-US"/>
              </w:rPr>
              <w:t>27683</w:t>
            </w:r>
            <w:r w:rsidRPr="002F71AE">
              <w:rPr>
                <w:iCs/>
                <w:sz w:val="24"/>
                <w:szCs w:val="24"/>
              </w:rPr>
              <w:t>,9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2F71AE">
              <w:rPr>
                <w:iCs/>
                <w:sz w:val="24"/>
                <w:szCs w:val="24"/>
                <w:lang w:val="en-US"/>
              </w:rPr>
              <w:t>100</w:t>
            </w:r>
            <w:r w:rsidRPr="002F71AE">
              <w:rPr>
                <w:iCs/>
                <w:sz w:val="24"/>
                <w:szCs w:val="24"/>
              </w:rPr>
              <w:t>,3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Доходи місцевих бюджетів – всього (з трансфертами)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iCs/>
                <w:snapToGrid w:val="0"/>
                <w:szCs w:val="24"/>
              </w:rPr>
            </w:pPr>
            <w:r w:rsidRPr="002F71AE">
              <w:rPr>
                <w:iCs/>
                <w:snapToGrid w:val="0"/>
                <w:szCs w:val="24"/>
              </w:rPr>
              <w:t>22415,6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129,1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19878,9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88,7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Доходи місцевих бюджетів – всього (без трансфертів)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11587,0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114,9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11980,4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103,4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1"/>
              <w:widowControl w:val="0"/>
              <w:rPr>
                <w:sz w:val="24"/>
                <w:szCs w:val="24"/>
              </w:rPr>
            </w:pPr>
            <w:r w:rsidRPr="002F71AE">
              <w:rPr>
                <w:sz w:val="24"/>
                <w:szCs w:val="24"/>
              </w:rPr>
              <w:t>Трансферти з державного бюджету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10828,6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148,7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7898,5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72,9</w:t>
            </w:r>
          </w:p>
        </w:tc>
      </w:tr>
      <w:tr w:rsidR="002F71AE" w:rsidRPr="00853400" w:rsidTr="00A372D2">
        <w:tblPrEx>
          <w:tblLook w:val="04A0"/>
        </w:tblPrEx>
        <w:trPr>
          <w:cantSplit/>
          <w:trHeight w:val="331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9"/>
              <w:widowControl w:val="0"/>
              <w:rPr>
                <w:color w:val="auto"/>
                <w:szCs w:val="24"/>
              </w:rPr>
            </w:pPr>
            <w:r w:rsidRPr="002F71AE">
              <w:rPr>
                <w:color w:val="auto"/>
                <w:szCs w:val="24"/>
                <w:lang w:val="ru-RU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</w:tr>
      <w:tr w:rsidR="002F71AE" w:rsidRPr="00853400" w:rsidTr="00A372D2">
        <w:tblPrEx>
          <w:tblLook w:val="04A0"/>
        </w:tblPrEx>
        <w:trPr>
          <w:cantSplit/>
          <w:trHeight w:val="298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9"/>
              <w:widowControl w:val="0"/>
              <w:rPr>
                <w:b/>
                <w:color w:val="auto"/>
                <w:szCs w:val="24"/>
              </w:rPr>
            </w:pPr>
            <w:r w:rsidRPr="002F71AE">
              <w:rPr>
                <w:b/>
                <w:color w:val="auto"/>
                <w:szCs w:val="24"/>
              </w:rPr>
              <w:t>Видатки місцевих бюджетів, всього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21926,5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128,8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19878,9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90,7</w:t>
            </w:r>
          </w:p>
        </w:tc>
      </w:tr>
      <w:tr w:rsidR="002F71AE" w:rsidRPr="00853400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Кошти, що передаються до державного бюджету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302,6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120,7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306,6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101,3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Субвенції з місцевих бюджетів держбюджету на виконання програм соціально-економічного розвитку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en-US"/>
              </w:rPr>
            </w:pPr>
            <w:r w:rsidRPr="002F71AE">
              <w:rPr>
                <w:iCs/>
                <w:sz w:val="24"/>
                <w:szCs w:val="24"/>
                <w:lang w:val="en-US"/>
              </w:rPr>
              <w:t>28</w:t>
            </w:r>
            <w:r w:rsidRPr="002F71AE">
              <w:rPr>
                <w:iCs/>
                <w:sz w:val="24"/>
                <w:szCs w:val="24"/>
              </w:rPr>
              <w:t>,</w:t>
            </w:r>
            <w:r w:rsidRPr="002F71AE"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78,2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–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х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Податковий борг до бюджетів усіх рівнів, всього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1072,9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85,7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965,6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90,0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з нього:  </w:t>
            </w:r>
            <w:r w:rsidRPr="002F71AE">
              <w:rPr>
                <w:i/>
                <w:iCs/>
                <w:sz w:val="24"/>
                <w:szCs w:val="24"/>
                <w:lang w:val="uk-UA"/>
              </w:rPr>
              <w:t>до державного бюджету</w:t>
            </w:r>
            <w:r w:rsidRPr="002F71AE">
              <w:rPr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818,0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80,8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736,3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90,0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i/>
                <w:iCs/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           </w:t>
            </w:r>
            <w:r w:rsidRPr="002F71AE">
              <w:rPr>
                <w:i/>
                <w:iCs/>
                <w:sz w:val="24"/>
                <w:szCs w:val="24"/>
                <w:lang w:val="uk-UA"/>
              </w:rPr>
              <w:t>до місцевого бюджету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iCs/>
                <w:snapToGrid w:val="0"/>
                <w:szCs w:val="24"/>
                <w:lang w:val="ru-RU"/>
              </w:rPr>
            </w:pPr>
            <w:r w:rsidRPr="002F71AE">
              <w:rPr>
                <w:iCs/>
                <w:snapToGrid w:val="0"/>
                <w:szCs w:val="24"/>
                <w:lang w:val="ru-RU"/>
              </w:rPr>
              <w:t>254,9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106,3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229,3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90,0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lastRenderedPageBreak/>
              <w:t>Питома вага прибуткових підприємств в їх загальній кількості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61,0*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en-US"/>
              </w:rPr>
            </w:pPr>
            <w:r w:rsidRPr="002F71AE">
              <w:rPr>
                <w:i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</w:rPr>
              <w:t>65</w:t>
            </w:r>
            <w:r w:rsidRPr="002F71AE">
              <w:rPr>
                <w:iCs/>
                <w:sz w:val="24"/>
                <w:szCs w:val="24"/>
                <w:lang w:val="uk-UA"/>
              </w:rPr>
              <w:t>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2F71AE">
              <w:rPr>
                <w:sz w:val="24"/>
                <w:szCs w:val="24"/>
                <w:lang w:val="en-US"/>
              </w:rPr>
              <w:t>x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Фінансовий результат діяльності основного кола підприємств області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-3000,0*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11500,0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-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19000,0*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68,9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25500,0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134,2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22000,0*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firstLine="57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137,1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iCs/>
                <w:sz w:val="24"/>
                <w:szCs w:val="24"/>
                <w:lang w:val="uk-UA"/>
              </w:rPr>
            </w:pPr>
            <w:r w:rsidRPr="002F71AE">
              <w:rPr>
                <w:iCs/>
                <w:sz w:val="24"/>
                <w:szCs w:val="24"/>
                <w:lang w:val="uk-UA"/>
              </w:rPr>
              <w:t>14000,0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63,6</w:t>
            </w:r>
          </w:p>
        </w:tc>
      </w:tr>
      <w:tr w:rsidR="002F71AE" w:rsidRPr="00CE5ECD" w:rsidTr="00A372D2"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1367AF" w:rsidRDefault="002F71AE" w:rsidP="00A372D2">
            <w:pPr>
              <w:keepNext/>
              <w:widowControl w:val="0"/>
              <w:rPr>
                <w:lang w:val="uk-UA"/>
              </w:rPr>
            </w:pPr>
            <w:r w:rsidRPr="001367AF">
              <w:rPr>
                <w:lang w:val="uk-UA"/>
              </w:rPr>
              <w:t xml:space="preserve">* </w:t>
            </w:r>
            <w:r>
              <w:rPr>
                <w:lang w:val="uk-UA"/>
              </w:rPr>
              <w:t xml:space="preserve">очікуване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CE5ECD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CE5ECD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CE5ECD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CE5ECD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CE5ECD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BA145A" w:rsidTr="00A372D2"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B84686" w:rsidRDefault="002F71AE" w:rsidP="00A372D2">
            <w:pPr>
              <w:keepNext/>
              <w:widowControl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BA145A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A145A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A145A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A145A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A145A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BA145A" w:rsidTr="00A372D2"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b/>
                <w:sz w:val="24"/>
                <w:szCs w:val="24"/>
                <w:lang w:val="uk-UA"/>
              </w:rPr>
              <w:t>Показники рівня життя і розвитку соціальної сфери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4B62BA" w:rsidTr="00A372D2">
        <w:trPr>
          <w:cantSplit/>
          <w:trHeight w:val="156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Загальний обсяг продажу товарів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млрд.грн.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121,0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87,7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104</w:t>
            </w:r>
          </w:p>
        </w:tc>
      </w:tr>
      <w:tr w:rsidR="002F71AE" w:rsidRPr="007C0D7D" w:rsidTr="00A372D2"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Загальний обсяг продажу товарів </w:t>
            </w:r>
          </w:p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у діючих цінах на душу населення на рік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19178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121,0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19900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104</w:t>
            </w:r>
          </w:p>
        </w:tc>
      </w:tr>
      <w:tr w:rsidR="002F71AE" w:rsidRPr="007C0D7D" w:rsidTr="00A372D2"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Обсяг роздрібного товарообороту підприємств (юридичних осіб)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млрд.грн.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120,9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40,7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108</w:t>
            </w:r>
          </w:p>
        </w:tc>
      </w:tr>
      <w:tr w:rsidR="002F71AE" w:rsidRPr="004B62BA" w:rsidTr="00A372D2"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Роздрібний товарооборот підприємств (юридичних осіб) </w:t>
            </w:r>
          </w:p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у діючих цінах на душу населення на рік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8570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121,0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9300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109</w:t>
            </w:r>
          </w:p>
        </w:tc>
      </w:tr>
      <w:tr w:rsidR="002F71AE" w:rsidRPr="004B62B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2"/>
              <w:widowControl w:val="0"/>
              <w:rPr>
                <w:sz w:val="24"/>
                <w:szCs w:val="24"/>
              </w:rPr>
            </w:pPr>
            <w:r w:rsidRPr="002F71AE">
              <w:rPr>
                <w:sz w:val="24"/>
                <w:szCs w:val="24"/>
              </w:rPr>
              <w:t>Обсяг реалізованих послуг в діючих цінах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  <w:lang w:val="ru-RU"/>
              </w:rPr>
            </w:pPr>
            <w:r w:rsidRPr="002F71AE">
              <w:rPr>
                <w:snapToGrid w:val="0"/>
                <w:szCs w:val="24"/>
                <w:lang w:val="ru-RU"/>
              </w:rPr>
              <w:t>21128,5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125,9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22200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105,1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Кількість лікарняних ліжок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ліжок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36301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97,8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35624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98,1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у розрахунку на 10 тис. населення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ліжок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82,7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97,8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81,5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98,5</w:t>
            </w:r>
          </w:p>
        </w:tc>
      </w:tr>
      <w:tr w:rsidR="002F71AE" w:rsidRPr="00CE5ECD" w:rsidTr="00A372D2">
        <w:tblPrEx>
          <w:tblLook w:val="04A0"/>
        </w:tblPrEx>
        <w:trPr>
          <w:cantSplit/>
          <w:trHeight w:val="235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Планова ємність амбулаторно-поліклінічних закладів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відвід. за зміну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84466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84466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у розрахунку на 10 тис. населення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відвід. за зміну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192,3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193,3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100,5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Кількість лікарів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тис.осіб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19,5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19,4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99,5</w:t>
            </w:r>
          </w:p>
        </w:tc>
      </w:tr>
      <w:tr w:rsidR="002F71AE" w:rsidRPr="00CE5ECD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Кількість середнього медперсоналу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тис.осіб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40,6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a3"/>
              <w:keepNext/>
              <w:widowControl w:val="0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Кількість дошкільних закладів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</w:rPr>
            </w:pPr>
            <w:r w:rsidRPr="002F71AE">
              <w:rPr>
                <w:sz w:val="24"/>
                <w:szCs w:val="24"/>
                <w:lang w:val="en-US"/>
              </w:rPr>
              <w:t>11</w:t>
            </w:r>
            <w:r w:rsidRPr="002F71AE">
              <w:rPr>
                <w:sz w:val="24"/>
                <w:szCs w:val="24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</w:rPr>
            </w:pPr>
            <w:r w:rsidRPr="002F71AE">
              <w:rPr>
                <w:sz w:val="24"/>
                <w:szCs w:val="24"/>
              </w:rPr>
              <w:t>100,6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в них: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a3"/>
              <w:keepNext/>
              <w:widowControl w:val="0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місць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 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120,2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101,1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дітей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тис.осіб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136,6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104,0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139,6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102,2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a3"/>
              <w:keepNext/>
              <w:widowControl w:val="0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Кількість денних  державних загальноосвітніх шкіл </w:t>
            </w:r>
          </w:p>
          <w:p w:rsidR="002F71AE" w:rsidRPr="002F71AE" w:rsidRDefault="002F71AE" w:rsidP="00A372D2">
            <w:pPr>
              <w:pStyle w:val="a3"/>
              <w:keepNext/>
              <w:widowControl w:val="0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(на початок навчального року)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1088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99,5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a3"/>
              <w:keepNext/>
              <w:widowControl w:val="0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в них учнів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тис.осіб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329,9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98,2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331,0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100,3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Питома вага учнів, які навчаються в другу зміну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9C5F7A" w:rsidTr="002F71AE">
        <w:trPr>
          <w:cantSplit/>
          <w:trHeight w:val="328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Питома вага учнів, які навчаються українською мовою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51,5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lastRenderedPageBreak/>
              <w:t>Кількість професійно-технічних навчальних закладів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97,3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в них учнів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тис.осіб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91,1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38,2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107,0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Кількість вищих навчальних закладів І-ІV рівнів акредитації</w:t>
            </w:r>
          </w:p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(на початок навчального року)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5"/>
              <w:widowControl w:val="0"/>
              <w:rPr>
                <w:b w:val="0"/>
                <w:szCs w:val="24"/>
              </w:rPr>
            </w:pPr>
            <w:r w:rsidRPr="002F71AE">
              <w:rPr>
                <w:b w:val="0"/>
                <w:szCs w:val="24"/>
              </w:rPr>
              <w:t xml:space="preserve">      в них студентів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тис.осіб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155,7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98,0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154,9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99,5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5"/>
              <w:widowControl w:val="0"/>
              <w:rPr>
                <w:b w:val="0"/>
                <w:szCs w:val="24"/>
              </w:rPr>
            </w:pPr>
            <w:r w:rsidRPr="002F71AE">
              <w:rPr>
                <w:b w:val="0"/>
                <w:szCs w:val="24"/>
              </w:rPr>
              <w:t>Кількість стадіонів з трибунами на 1500 місць і більше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Кількість плавальних басейнів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Кількість спортивних залів площею не менше 162 кв.м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F71AE">
              <w:rPr>
                <w:sz w:val="24"/>
                <w:szCs w:val="24"/>
                <w:lang w:val="en-US"/>
              </w:rPr>
              <w:t>1506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100,1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Кількість населення, яке займається фізкультурою та спортом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тис.осіб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741,7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742,0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Питома вага населення, яке займається фізкультурою та спортом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17,0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100,6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5"/>
              <w:widowControl w:val="0"/>
              <w:rPr>
                <w:b w:val="0"/>
                <w:szCs w:val="24"/>
              </w:rPr>
            </w:pPr>
            <w:r w:rsidRPr="002F71AE">
              <w:rPr>
                <w:b w:val="0"/>
                <w:szCs w:val="24"/>
              </w:rPr>
              <w:t>Кількість закладів культури клубного типу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656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656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Кількість музеїв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71AE" w:rsidRPr="009C5F7A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Кількість масових та універсальних бібліотек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100,0</w:t>
            </w:r>
          </w:p>
        </w:tc>
      </w:tr>
      <w:tr w:rsidR="002F71AE" w:rsidRPr="009C5F7A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355"/>
        </w:trPr>
        <w:tc>
          <w:tcPr>
            <w:tcW w:w="7619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b/>
                <w:sz w:val="24"/>
                <w:szCs w:val="24"/>
                <w:lang w:val="uk-UA"/>
              </w:rPr>
            </w:pPr>
            <w:r w:rsidRPr="002F71AE">
              <w:rPr>
                <w:b/>
                <w:sz w:val="24"/>
                <w:szCs w:val="24"/>
                <w:lang w:val="uk-UA"/>
              </w:rPr>
              <w:t xml:space="preserve">Показники чисельності та оплати праці найманих працівників 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F71AE" w:rsidRPr="009C5F7A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Нарахований фонд оплати праці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млрд.грн.</w:t>
            </w: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49,0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114,8</w:t>
            </w: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50,9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103,9</w:t>
            </w:r>
          </w:p>
        </w:tc>
      </w:tr>
      <w:tr w:rsidR="002F71AE" w:rsidRPr="009C5F7A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в тому числі штатним працівникам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млрд.грн.</w:t>
            </w: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48,2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115,0</w:t>
            </w: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103,7</w:t>
            </w:r>
          </w:p>
        </w:tc>
      </w:tr>
      <w:tr w:rsidR="002F71AE" w:rsidRPr="009C5F7A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Середньооблікова чисельність штатних працівників 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тис.чол.</w:t>
            </w: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1148,3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100,8</w:t>
            </w: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1110,0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96,7</w:t>
            </w:r>
          </w:p>
        </w:tc>
      </w:tr>
      <w:tr w:rsidR="002F71AE" w:rsidRPr="009C5F7A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Середньомісячна заробітна плата одного штатного працівника 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3495,0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114,1</w:t>
            </w: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3750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107,3</w:t>
            </w:r>
          </w:p>
        </w:tc>
      </w:tr>
      <w:tr w:rsidR="002F71AE" w:rsidRPr="009C5F7A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Заборгованість з виплати заробітної плати на кінець року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172,9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86,3</w:t>
            </w: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117,0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67,7</w:t>
            </w:r>
          </w:p>
        </w:tc>
      </w:tr>
      <w:tr w:rsidR="002F71AE" w:rsidRPr="009C5F7A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по економічно активних підприємствах 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79,5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93,5</w:t>
            </w: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41,0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51,6</w:t>
            </w:r>
          </w:p>
        </w:tc>
      </w:tr>
      <w:tr w:rsidR="002F71AE" w:rsidRPr="002D5FB0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b/>
                <w:sz w:val="24"/>
                <w:szCs w:val="24"/>
                <w:lang w:val="uk-UA"/>
              </w:rPr>
            </w:pPr>
            <w:r w:rsidRPr="002F71AE">
              <w:rPr>
                <w:b/>
                <w:sz w:val="24"/>
                <w:szCs w:val="24"/>
                <w:lang w:val="uk-UA"/>
              </w:rPr>
              <w:t>Пенсійне забезпечення та соціальна допомога населенню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2D5FB0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Власні доходи Пенсійного фонду України 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18658,2</w:t>
            </w:r>
          </w:p>
        </w:tc>
        <w:tc>
          <w:tcPr>
            <w:tcW w:w="1275" w:type="dxa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113,0</w:t>
            </w:r>
          </w:p>
        </w:tc>
        <w:tc>
          <w:tcPr>
            <w:tcW w:w="1562" w:type="dxa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19300,0</w:t>
            </w:r>
          </w:p>
        </w:tc>
        <w:tc>
          <w:tcPr>
            <w:tcW w:w="1596" w:type="dxa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103,4</w:t>
            </w:r>
          </w:p>
        </w:tc>
      </w:tr>
      <w:tr w:rsidR="002F71AE" w:rsidRPr="002D5FB0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Видатки Пенсійного фонду України</w:t>
            </w:r>
          </w:p>
        </w:tc>
        <w:tc>
          <w:tcPr>
            <w:tcW w:w="1555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28538,7</w:t>
            </w:r>
          </w:p>
        </w:tc>
        <w:tc>
          <w:tcPr>
            <w:tcW w:w="1275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107,6</w:t>
            </w:r>
          </w:p>
        </w:tc>
        <w:tc>
          <w:tcPr>
            <w:tcW w:w="1562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30060,2</w:t>
            </w:r>
          </w:p>
        </w:tc>
        <w:tc>
          <w:tcPr>
            <w:tcW w:w="1596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105,3</w:t>
            </w:r>
          </w:p>
        </w:tc>
      </w:tr>
      <w:tr w:rsidR="002F71AE" w:rsidRPr="002D5FB0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Загальна сума боргу до бюджету Пенсійного фонду України на кінець року*</w:t>
            </w:r>
          </w:p>
        </w:tc>
        <w:tc>
          <w:tcPr>
            <w:tcW w:w="1555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2792,7</w:t>
            </w:r>
          </w:p>
        </w:tc>
        <w:tc>
          <w:tcPr>
            <w:tcW w:w="1275" w:type="dxa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144,6</w:t>
            </w:r>
          </w:p>
        </w:tc>
        <w:tc>
          <w:tcPr>
            <w:tcW w:w="1562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3787,7</w:t>
            </w:r>
          </w:p>
        </w:tc>
        <w:tc>
          <w:tcPr>
            <w:tcW w:w="1596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135,6</w:t>
            </w:r>
          </w:p>
        </w:tc>
      </w:tr>
      <w:tr w:rsidR="002F71AE" w:rsidRPr="002D5FB0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ind w:left="602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в тому числі сума недоїмки </w:t>
            </w:r>
          </w:p>
        </w:tc>
        <w:tc>
          <w:tcPr>
            <w:tcW w:w="1555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491,6</w:t>
            </w:r>
          </w:p>
        </w:tc>
        <w:tc>
          <w:tcPr>
            <w:tcW w:w="1275" w:type="dxa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150,8</w:t>
            </w:r>
          </w:p>
        </w:tc>
        <w:tc>
          <w:tcPr>
            <w:tcW w:w="1562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724,1</w:t>
            </w:r>
          </w:p>
        </w:tc>
        <w:tc>
          <w:tcPr>
            <w:tcW w:w="1596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147,3</w:t>
            </w:r>
          </w:p>
        </w:tc>
      </w:tr>
      <w:tr w:rsidR="002F71AE" w:rsidRPr="002D5FB0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Загальна потреба в коштах на виплату пенсій та грошової допомоги</w:t>
            </w:r>
          </w:p>
        </w:tc>
        <w:tc>
          <w:tcPr>
            <w:tcW w:w="1555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28305,9</w:t>
            </w:r>
          </w:p>
        </w:tc>
        <w:tc>
          <w:tcPr>
            <w:tcW w:w="1275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107,6</w:t>
            </w:r>
          </w:p>
        </w:tc>
        <w:tc>
          <w:tcPr>
            <w:tcW w:w="1562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29703,5</w:t>
            </w:r>
          </w:p>
        </w:tc>
        <w:tc>
          <w:tcPr>
            <w:tcW w:w="1596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104,9</w:t>
            </w:r>
          </w:p>
        </w:tc>
      </w:tr>
      <w:tr w:rsidR="002F71AE" w:rsidRPr="002D5FB0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Забезпеченість  потреби на виплату пенсій та грошової допомоги  власними коштами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65,9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-</w:t>
            </w: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65,0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-</w:t>
            </w:r>
          </w:p>
        </w:tc>
      </w:tr>
      <w:tr w:rsidR="002F71AE" w:rsidRPr="002D5FB0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15025" w:type="dxa"/>
            <w:gridSpan w:val="6"/>
          </w:tcPr>
          <w:p w:rsidR="002F71AE" w:rsidRPr="002D5FB0" w:rsidRDefault="002F71AE" w:rsidP="00A372D2">
            <w:pPr>
              <w:keepNext/>
              <w:widowControl w:val="0"/>
              <w:rPr>
                <w:i/>
                <w:sz w:val="24"/>
                <w:lang w:val="uk-UA"/>
              </w:rPr>
            </w:pPr>
            <w:r w:rsidRPr="002D5FB0">
              <w:rPr>
                <w:b/>
                <w:lang w:val="uk-UA"/>
              </w:rPr>
              <w:t xml:space="preserve">* </w:t>
            </w:r>
            <w:r w:rsidRPr="002D5FB0">
              <w:rPr>
                <w:lang w:val="uk-UA"/>
              </w:rPr>
              <w:t>- загальна сума боргу до бюджету Пенсійного фонду України  включає суми недоїмки по єдиному соціальному внеску та страховим внескам на загальнообов’язкове  державне пенсійне страхування</w:t>
            </w:r>
          </w:p>
        </w:tc>
      </w:tr>
      <w:tr w:rsidR="002F71AE" w:rsidRPr="002D5FB0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lastRenderedPageBreak/>
              <w:t xml:space="preserve">Кількість одержувачів пенсій 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тис.чол.</w:t>
            </w:r>
          </w:p>
        </w:tc>
        <w:tc>
          <w:tcPr>
            <w:tcW w:w="1418" w:type="dxa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1403,6</w:t>
            </w:r>
          </w:p>
        </w:tc>
        <w:tc>
          <w:tcPr>
            <w:tcW w:w="1275" w:type="dxa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99,0</w:t>
            </w:r>
          </w:p>
        </w:tc>
        <w:tc>
          <w:tcPr>
            <w:tcW w:w="1562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1392,3</w:t>
            </w:r>
          </w:p>
        </w:tc>
        <w:tc>
          <w:tcPr>
            <w:tcW w:w="1596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99,2</w:t>
            </w:r>
          </w:p>
        </w:tc>
      </w:tr>
      <w:tr w:rsidR="002F71AE" w:rsidRPr="002D5FB0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Середньомісячний розмір пенсії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18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1724,40</w:t>
            </w:r>
          </w:p>
        </w:tc>
        <w:tc>
          <w:tcPr>
            <w:tcW w:w="1275" w:type="dxa"/>
          </w:tcPr>
          <w:p w:rsidR="002F71AE" w:rsidRPr="002F71AE" w:rsidRDefault="002F71AE" w:rsidP="00A372D2">
            <w:pPr>
              <w:pStyle w:val="31"/>
              <w:widowControl w:val="0"/>
              <w:spacing w:line="240" w:lineRule="auto"/>
              <w:rPr>
                <w:snapToGrid w:val="0"/>
                <w:szCs w:val="24"/>
              </w:rPr>
            </w:pPr>
            <w:r w:rsidRPr="002F71AE">
              <w:rPr>
                <w:snapToGrid w:val="0"/>
                <w:szCs w:val="24"/>
              </w:rPr>
              <w:t>116,8</w:t>
            </w:r>
          </w:p>
        </w:tc>
        <w:tc>
          <w:tcPr>
            <w:tcW w:w="1562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1960,25</w:t>
            </w:r>
          </w:p>
        </w:tc>
        <w:tc>
          <w:tcPr>
            <w:tcW w:w="1596" w:type="dxa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113,7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3C47A7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3C47A7">
              <w:rPr>
                <w:sz w:val="24"/>
                <w:szCs w:val="24"/>
                <w:lang w:val="uk-UA"/>
              </w:rPr>
              <w:t>Кількість одержувачів допомоги на дітей згідно з Законом України “Про державну допомогу сім'ям з дітьми”</w:t>
            </w:r>
          </w:p>
        </w:tc>
        <w:tc>
          <w:tcPr>
            <w:tcW w:w="1555" w:type="dxa"/>
            <w:vAlign w:val="bottom"/>
          </w:tcPr>
          <w:p w:rsidR="002F71AE" w:rsidRPr="003C47A7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2F71AE" w:rsidRPr="003C47A7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3C47A7">
              <w:rPr>
                <w:sz w:val="24"/>
                <w:szCs w:val="24"/>
                <w:lang w:val="uk-UA"/>
              </w:rPr>
              <w:t>тис.чол.</w:t>
            </w:r>
          </w:p>
        </w:tc>
        <w:tc>
          <w:tcPr>
            <w:tcW w:w="1418" w:type="dxa"/>
            <w:vAlign w:val="bottom"/>
          </w:tcPr>
          <w:p w:rsidR="002F71AE" w:rsidRPr="003C47A7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3C47A7">
              <w:rPr>
                <w:sz w:val="24"/>
                <w:szCs w:val="24"/>
                <w:lang w:val="uk-UA"/>
              </w:rPr>
              <w:t>245,0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105,7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247,6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101,1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3C47A7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3C47A7">
              <w:rPr>
                <w:sz w:val="24"/>
                <w:szCs w:val="24"/>
                <w:lang w:val="uk-UA"/>
              </w:rPr>
              <w:t>Кількість одержувачів державної соціальної допомоги малозабезпеченим сім’ям</w:t>
            </w:r>
          </w:p>
        </w:tc>
        <w:tc>
          <w:tcPr>
            <w:tcW w:w="1555" w:type="dxa"/>
            <w:vAlign w:val="bottom"/>
          </w:tcPr>
          <w:p w:rsidR="002F71AE" w:rsidRPr="003C47A7" w:rsidRDefault="002F71AE" w:rsidP="00A372D2">
            <w:pPr>
              <w:keepNext/>
              <w:widowControl w:val="0"/>
              <w:ind w:right="-107"/>
              <w:jc w:val="center"/>
              <w:rPr>
                <w:sz w:val="24"/>
                <w:szCs w:val="24"/>
                <w:lang w:val="uk-UA"/>
              </w:rPr>
            </w:pPr>
          </w:p>
          <w:p w:rsidR="002F71AE" w:rsidRPr="003C47A7" w:rsidRDefault="002F71AE" w:rsidP="00A372D2">
            <w:pPr>
              <w:keepNext/>
              <w:widowControl w:val="0"/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3C47A7">
              <w:rPr>
                <w:sz w:val="24"/>
                <w:szCs w:val="24"/>
                <w:lang w:val="uk-UA"/>
              </w:rPr>
              <w:t>тис.чол.</w:t>
            </w:r>
          </w:p>
        </w:tc>
        <w:tc>
          <w:tcPr>
            <w:tcW w:w="1418" w:type="dxa"/>
            <w:vAlign w:val="bottom"/>
          </w:tcPr>
          <w:p w:rsidR="002F71AE" w:rsidRPr="003C47A7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3C47A7">
              <w:rPr>
                <w:sz w:val="24"/>
                <w:szCs w:val="24"/>
                <w:lang w:val="uk-UA"/>
              </w:rPr>
              <w:t>6,5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141,3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7,4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113,8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3C47A7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3C47A7">
              <w:rPr>
                <w:sz w:val="24"/>
                <w:szCs w:val="24"/>
                <w:lang w:val="uk-UA"/>
              </w:rPr>
              <w:t>Кількість одержувачів державної соціальної допомоги інвалідам з дитинства та дітям-інвалідам</w:t>
            </w:r>
          </w:p>
        </w:tc>
        <w:tc>
          <w:tcPr>
            <w:tcW w:w="1555" w:type="dxa"/>
            <w:vAlign w:val="bottom"/>
          </w:tcPr>
          <w:p w:rsidR="002F71AE" w:rsidRPr="003C47A7" w:rsidRDefault="002F71AE" w:rsidP="00A372D2">
            <w:pPr>
              <w:keepNext/>
              <w:widowControl w:val="0"/>
              <w:ind w:right="-107"/>
              <w:jc w:val="center"/>
              <w:rPr>
                <w:sz w:val="24"/>
                <w:szCs w:val="24"/>
                <w:lang w:val="uk-UA"/>
              </w:rPr>
            </w:pPr>
          </w:p>
          <w:p w:rsidR="002F71AE" w:rsidRPr="003C47A7" w:rsidRDefault="002F71AE" w:rsidP="00A372D2">
            <w:pPr>
              <w:keepNext/>
              <w:widowControl w:val="0"/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3C47A7">
              <w:rPr>
                <w:sz w:val="24"/>
                <w:szCs w:val="24"/>
                <w:lang w:val="uk-UA"/>
              </w:rPr>
              <w:t>тис.чол.</w:t>
            </w:r>
          </w:p>
        </w:tc>
        <w:tc>
          <w:tcPr>
            <w:tcW w:w="1418" w:type="dxa"/>
            <w:vAlign w:val="bottom"/>
          </w:tcPr>
          <w:p w:rsidR="002F71AE" w:rsidRPr="003C47A7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3C47A7">
              <w:rPr>
                <w:sz w:val="24"/>
                <w:szCs w:val="24"/>
                <w:lang w:val="uk-UA"/>
              </w:rPr>
              <w:t>31,3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104,7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32,5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103,8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D44B2" w:rsidRDefault="002F71AE" w:rsidP="00A372D2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 xml:space="preserve">Кількість одержувачів житлових субсидій: </w:t>
            </w:r>
          </w:p>
        </w:tc>
        <w:tc>
          <w:tcPr>
            <w:tcW w:w="1555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ind w:left="-107" w:right="-107"/>
              <w:jc w:val="center"/>
              <w:rPr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D44B2" w:rsidRDefault="002F71AE" w:rsidP="00A372D2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- середньомісячна на житлово-комунальні послуги</w:t>
            </w:r>
          </w:p>
        </w:tc>
        <w:tc>
          <w:tcPr>
            <w:tcW w:w="1555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ind w:left="-107" w:right="-107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2D44B2">
              <w:rPr>
                <w:spacing w:val="-4"/>
                <w:sz w:val="24"/>
                <w:szCs w:val="24"/>
                <w:lang w:val="uk-UA"/>
              </w:rPr>
              <w:t>тис. сімей</w:t>
            </w:r>
          </w:p>
        </w:tc>
        <w:tc>
          <w:tcPr>
            <w:tcW w:w="1418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114,9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98,5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125,1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108,9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D44B2" w:rsidRDefault="002F71AE" w:rsidP="00A372D2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- річна на придбання скрапленого газу та твердого палива</w:t>
            </w:r>
          </w:p>
        </w:tc>
        <w:tc>
          <w:tcPr>
            <w:tcW w:w="1555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ind w:left="-107" w:right="-107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2D44B2">
              <w:rPr>
                <w:spacing w:val="-4"/>
                <w:sz w:val="24"/>
                <w:szCs w:val="24"/>
                <w:lang w:val="uk-UA"/>
              </w:rPr>
              <w:t>тис. сімей</w:t>
            </w:r>
          </w:p>
        </w:tc>
        <w:tc>
          <w:tcPr>
            <w:tcW w:w="1418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13,2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110,0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14,5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109,8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D44B2" w:rsidRDefault="002F71AE" w:rsidP="00A372D2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 xml:space="preserve">Кількість пільгової категорії громадян, інформація про яких внесена до Єдиного державного автоматизованого реєстру пільговиків (ветерани війни, праці, громадяни, які постраждали внаслідок аварії на ЧАЕС, та інші пільговики) </w:t>
            </w:r>
          </w:p>
        </w:tc>
        <w:tc>
          <w:tcPr>
            <w:tcW w:w="1555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ind w:right="-107"/>
              <w:jc w:val="center"/>
              <w:rPr>
                <w:sz w:val="24"/>
                <w:szCs w:val="24"/>
                <w:lang w:val="uk-UA"/>
              </w:rPr>
            </w:pPr>
          </w:p>
          <w:p w:rsidR="002F71AE" w:rsidRPr="002D44B2" w:rsidRDefault="002F71AE" w:rsidP="00A372D2">
            <w:pPr>
              <w:keepNext/>
              <w:widowControl w:val="0"/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тис.чол.</w:t>
            </w:r>
          </w:p>
        </w:tc>
        <w:tc>
          <w:tcPr>
            <w:tcW w:w="1418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1374,5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97,8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1378,2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100,3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D44B2" w:rsidRDefault="002F71AE" w:rsidP="00A372D2">
            <w:pPr>
              <w:pStyle w:val="3"/>
              <w:widowControl w:val="0"/>
              <w:rPr>
                <w:szCs w:val="24"/>
              </w:rPr>
            </w:pPr>
            <w:r w:rsidRPr="002D44B2">
              <w:rPr>
                <w:szCs w:val="24"/>
              </w:rPr>
              <w:t>Кількість одержувачів компенсаційних виплат – фізичних осіб, які надають соціальні послуги інвалідам та громадянам похилого віку (згідно з постановою Кабінету Міністрів України від 29.04.2004 №558)</w:t>
            </w:r>
          </w:p>
        </w:tc>
        <w:tc>
          <w:tcPr>
            <w:tcW w:w="1555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тис.чол.</w:t>
            </w:r>
          </w:p>
        </w:tc>
        <w:tc>
          <w:tcPr>
            <w:tcW w:w="1418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7,3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105,8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7,7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105,5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D44B2" w:rsidRDefault="002F71AE" w:rsidP="00A372D2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Видатки бюджету на надання допомоги сім'ям з дітьми</w:t>
            </w:r>
          </w:p>
        </w:tc>
        <w:tc>
          <w:tcPr>
            <w:tcW w:w="1555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2057,1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115,5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2377,6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115,6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D44B2" w:rsidRDefault="002F71AE" w:rsidP="00A372D2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Видатки бюджету на надання житлових субсидій</w:t>
            </w:r>
          </w:p>
        </w:tc>
        <w:tc>
          <w:tcPr>
            <w:tcW w:w="1555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365,5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110,8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461,7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12803">
              <w:rPr>
                <w:sz w:val="24"/>
                <w:szCs w:val="24"/>
                <w:lang w:val="uk-UA"/>
              </w:rPr>
              <w:t>126,3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D44B2" w:rsidRDefault="002F71AE" w:rsidP="00A372D2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Видатки бюджету на надання пільг ветеранам війни, праці, громадянам, які постраждали внаслідок аварії на ЧАЕС, та іншим пільговикам</w:t>
            </w:r>
          </w:p>
        </w:tc>
        <w:tc>
          <w:tcPr>
            <w:tcW w:w="1555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2D44B2">
              <w:rPr>
                <w:sz w:val="24"/>
                <w:lang w:val="uk-UA"/>
              </w:rPr>
              <w:t>670,6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112803">
              <w:rPr>
                <w:sz w:val="24"/>
                <w:lang w:val="uk-UA"/>
              </w:rPr>
              <w:t>92,4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112803">
              <w:rPr>
                <w:sz w:val="24"/>
                <w:lang w:val="uk-UA"/>
              </w:rPr>
              <w:t>767,1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112803">
              <w:rPr>
                <w:sz w:val="24"/>
                <w:lang w:val="uk-UA"/>
              </w:rPr>
              <w:t>114,4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D44B2" w:rsidRDefault="002F71AE" w:rsidP="00A372D2">
            <w:pPr>
              <w:keepNext/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 xml:space="preserve">Видатки бюджету на надання державної соціальної допомоги малозабезпеченим сім’ям </w:t>
            </w:r>
          </w:p>
        </w:tc>
        <w:tc>
          <w:tcPr>
            <w:tcW w:w="1555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</w:p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2D44B2">
              <w:rPr>
                <w:sz w:val="24"/>
                <w:lang w:val="uk-UA"/>
              </w:rPr>
              <w:t>81,5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112803">
              <w:rPr>
                <w:sz w:val="24"/>
                <w:lang w:val="uk-UA"/>
              </w:rPr>
              <w:t>195,9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112803">
              <w:rPr>
                <w:sz w:val="24"/>
                <w:lang w:val="uk-UA"/>
              </w:rPr>
              <w:t>102,4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112803">
              <w:rPr>
                <w:sz w:val="24"/>
                <w:lang w:val="uk-UA"/>
              </w:rPr>
              <w:t>125,6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D44B2" w:rsidRDefault="002F71AE" w:rsidP="00A372D2">
            <w:pPr>
              <w:pStyle w:val="3"/>
              <w:widowControl w:val="0"/>
              <w:rPr>
                <w:b/>
                <w:szCs w:val="24"/>
                <w:u w:val="single"/>
              </w:rPr>
            </w:pPr>
            <w:r w:rsidRPr="002D44B2">
              <w:rPr>
                <w:szCs w:val="24"/>
              </w:rPr>
              <w:t>Видатки бюджету на надання державної соціальної допомоги інвалідам з дитинства і дітям-інвалідам</w:t>
            </w:r>
          </w:p>
        </w:tc>
        <w:tc>
          <w:tcPr>
            <w:tcW w:w="1555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2F71AE" w:rsidRPr="002D44B2" w:rsidRDefault="002F71AE" w:rsidP="00A372D2">
            <w:pPr>
              <w:keepNext/>
              <w:widowControl w:val="0"/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2D44B2">
              <w:rPr>
                <w:sz w:val="24"/>
                <w:lang w:val="uk-UA"/>
              </w:rPr>
              <w:t>397,1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112803">
              <w:rPr>
                <w:sz w:val="24"/>
                <w:lang w:val="uk-UA"/>
              </w:rPr>
              <w:t>120,7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112803">
              <w:rPr>
                <w:sz w:val="24"/>
                <w:lang w:val="uk-UA"/>
              </w:rPr>
              <w:t>449,6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112803">
              <w:rPr>
                <w:sz w:val="24"/>
                <w:lang w:val="uk-UA"/>
              </w:rPr>
              <w:t>113,2</w:t>
            </w:r>
          </w:p>
        </w:tc>
      </w:tr>
      <w:tr w:rsidR="002F71AE" w:rsidRPr="00112803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D44B2" w:rsidRDefault="002F71AE" w:rsidP="00A372D2">
            <w:pPr>
              <w:pStyle w:val="3"/>
              <w:widowControl w:val="0"/>
              <w:rPr>
                <w:szCs w:val="24"/>
              </w:rPr>
            </w:pPr>
            <w:r w:rsidRPr="002D44B2">
              <w:rPr>
                <w:szCs w:val="24"/>
              </w:rPr>
              <w:t>Видатки місцевого бюджету на надання компенсаційних виплат – фізичним особам, які надають соціальні послуги інвалідам та громадянам похилого віку (згідно з постановою Кабінету Міністрів України від 29.04.2004 №558)</w:t>
            </w:r>
          </w:p>
        </w:tc>
        <w:tc>
          <w:tcPr>
            <w:tcW w:w="1555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D44B2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2D44B2">
              <w:rPr>
                <w:sz w:val="24"/>
                <w:lang w:val="uk-UA"/>
              </w:rPr>
              <w:t>10,9</w:t>
            </w:r>
          </w:p>
        </w:tc>
        <w:tc>
          <w:tcPr>
            <w:tcW w:w="1275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112803">
              <w:rPr>
                <w:sz w:val="24"/>
                <w:lang w:val="uk-UA"/>
              </w:rPr>
              <w:t>119,8</w:t>
            </w:r>
          </w:p>
        </w:tc>
        <w:tc>
          <w:tcPr>
            <w:tcW w:w="1562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112803">
              <w:rPr>
                <w:sz w:val="24"/>
                <w:lang w:val="uk-UA"/>
              </w:rPr>
              <w:t>11,8</w:t>
            </w:r>
          </w:p>
        </w:tc>
        <w:tc>
          <w:tcPr>
            <w:tcW w:w="1596" w:type="dxa"/>
            <w:vAlign w:val="bottom"/>
          </w:tcPr>
          <w:p w:rsidR="002F71AE" w:rsidRPr="00112803" w:rsidRDefault="002F71AE" w:rsidP="00A372D2">
            <w:pPr>
              <w:keepNext/>
              <w:widowControl w:val="0"/>
              <w:jc w:val="center"/>
              <w:rPr>
                <w:sz w:val="24"/>
                <w:lang w:val="uk-UA"/>
              </w:rPr>
            </w:pPr>
            <w:r w:rsidRPr="00112803">
              <w:rPr>
                <w:sz w:val="24"/>
                <w:lang w:val="uk-UA"/>
              </w:rPr>
              <w:t>108,3</w:t>
            </w:r>
          </w:p>
        </w:tc>
      </w:tr>
      <w:tr w:rsidR="002F71AE" w:rsidRPr="002D44B2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D44B2" w:rsidRDefault="002F71AE" w:rsidP="00A372D2">
            <w:pPr>
              <w:pStyle w:val="2"/>
              <w:widowControl w:val="0"/>
              <w:spacing w:before="120"/>
              <w:rPr>
                <w:b/>
                <w:sz w:val="24"/>
                <w:szCs w:val="24"/>
              </w:rPr>
            </w:pPr>
            <w:r w:rsidRPr="002D44B2">
              <w:rPr>
                <w:b/>
                <w:sz w:val="24"/>
                <w:szCs w:val="24"/>
              </w:rPr>
              <w:lastRenderedPageBreak/>
              <w:t>Інвестиції в економіку області</w:t>
            </w:r>
          </w:p>
        </w:tc>
        <w:tc>
          <w:tcPr>
            <w:tcW w:w="1555" w:type="dxa"/>
            <w:vAlign w:val="bottom"/>
          </w:tcPr>
          <w:p w:rsidR="002F71AE" w:rsidRPr="002D44B2" w:rsidRDefault="002F71AE" w:rsidP="00A372D2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F71AE" w:rsidRPr="002D44B2" w:rsidRDefault="002F71AE" w:rsidP="00A372D2">
            <w:pPr>
              <w:keepNext/>
              <w:widowControl w:val="0"/>
              <w:snapToGrid w:val="0"/>
              <w:ind w:right="319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F71AE" w:rsidRPr="002D44B2" w:rsidRDefault="002F71AE" w:rsidP="00A372D2">
            <w:pPr>
              <w:keepNext/>
              <w:widowControl w:val="0"/>
              <w:snapToGrid w:val="0"/>
              <w:ind w:right="319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2F71AE" w:rsidRPr="002D44B2" w:rsidRDefault="002F71AE" w:rsidP="00A372D2">
            <w:pPr>
              <w:keepNext/>
              <w:widowControl w:val="0"/>
              <w:snapToGrid w:val="0"/>
              <w:ind w:right="319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2F71AE" w:rsidRPr="002D44B2" w:rsidRDefault="002F71AE" w:rsidP="00A372D2">
            <w:pPr>
              <w:keepNext/>
              <w:widowControl w:val="0"/>
              <w:snapToGrid w:val="0"/>
              <w:ind w:right="319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2F71AE" w:rsidRPr="002F71AE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Обсяг капітальних інвестицій за рахунок усіх джерел </w:t>
            </w:r>
            <w:r w:rsidRPr="002F71AE">
              <w:rPr>
                <w:sz w:val="24"/>
                <w:szCs w:val="24"/>
                <w:lang w:val="uk-UA"/>
              </w:rPr>
              <w:br w:type="textWrapping" w:clear="all"/>
              <w:t xml:space="preserve">фінансування у фактичних цінах                           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млн.грн.</w:t>
            </w: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29000,0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30500,0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х</w:t>
            </w:r>
          </w:p>
        </w:tc>
      </w:tr>
      <w:tr w:rsidR="002F71AE" w:rsidRPr="002F71AE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 на душу населення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6624,5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106,7</w:t>
            </w: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7000,0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105,7</w:t>
            </w:r>
          </w:p>
        </w:tc>
      </w:tr>
      <w:tr w:rsidR="002F71AE" w:rsidRPr="002F71AE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Загальний обсяг прямих іноземних інвестицій </w:t>
            </w:r>
          </w:p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по наростаючому підсумку (на кінець року) 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млн.дол.США</w:t>
            </w: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2981,5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112,6</w:t>
            </w: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3331,6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111,7</w:t>
            </w:r>
          </w:p>
        </w:tc>
      </w:tr>
      <w:tr w:rsidR="002F71AE" w:rsidRPr="002F71AE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        на душу населення </w:t>
            </w:r>
          </w:p>
        </w:tc>
        <w:tc>
          <w:tcPr>
            <w:tcW w:w="1555" w:type="dxa"/>
          </w:tcPr>
          <w:p w:rsidR="002F71AE" w:rsidRPr="002F71AE" w:rsidRDefault="002F71AE" w:rsidP="00A372D2">
            <w:pPr>
              <w:keepNext/>
              <w:widowControl w:val="0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дол. США</w:t>
            </w: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681,0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113,3</w:t>
            </w: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764,6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112,3</w:t>
            </w:r>
          </w:p>
        </w:tc>
      </w:tr>
      <w:tr w:rsidR="002F71AE" w:rsidRPr="002F71AE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Приріст прямих іноземних інвестицій за рік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млн.дол.США</w:t>
            </w:r>
          </w:p>
        </w:tc>
        <w:tc>
          <w:tcPr>
            <w:tcW w:w="1418" w:type="dxa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334,6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90,8</w:t>
            </w:r>
          </w:p>
        </w:tc>
        <w:tc>
          <w:tcPr>
            <w:tcW w:w="1562" w:type="dxa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350,0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104,6</w:t>
            </w:r>
          </w:p>
        </w:tc>
      </w:tr>
      <w:tr w:rsidR="002F71AE" w:rsidRPr="002F71AE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616"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spacing w:before="60"/>
              <w:rPr>
                <w:b/>
                <w:sz w:val="24"/>
                <w:szCs w:val="24"/>
                <w:lang w:val="uk-UA"/>
              </w:rPr>
            </w:pPr>
            <w:r w:rsidRPr="002F71AE">
              <w:rPr>
                <w:b/>
                <w:sz w:val="24"/>
                <w:szCs w:val="24"/>
                <w:lang w:val="uk-UA"/>
              </w:rPr>
              <w:t>Введення в експлуатацію об’єктів соціальної сфери за рахунок усіх джерел фінансування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ind w:left="-57" w:right="-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F71AE" w:rsidRPr="002F71AE" w:rsidRDefault="002F71AE" w:rsidP="00A372D2">
            <w:pPr>
              <w:keepNext/>
              <w:widowControl w:val="0"/>
              <w:ind w:right="-10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F71AE" w:rsidRPr="002F71AE" w:rsidRDefault="002F71AE" w:rsidP="00A372D2">
            <w:pPr>
              <w:keepNext/>
              <w:widowControl w:val="0"/>
              <w:ind w:right="-10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2F71AE" w:rsidRPr="002F71AE" w:rsidRDefault="002F71AE" w:rsidP="00A372D2">
            <w:pPr>
              <w:keepNext/>
              <w:widowControl w:val="0"/>
              <w:ind w:right="-10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2F71AE" w:rsidRPr="002F71AE" w:rsidRDefault="002F71AE" w:rsidP="00A372D2">
            <w:pPr>
              <w:keepNext/>
              <w:widowControl w:val="0"/>
              <w:ind w:right="-10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F71AE" w:rsidRPr="002F71AE" w:rsidTr="00A3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7619" w:type="dxa"/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Загальна площа житла</w:t>
            </w:r>
          </w:p>
        </w:tc>
        <w:tc>
          <w:tcPr>
            <w:tcW w:w="1555" w:type="dxa"/>
            <w:vAlign w:val="bottom"/>
          </w:tcPr>
          <w:p w:rsidR="002F71AE" w:rsidRPr="002F71AE" w:rsidRDefault="002F71AE" w:rsidP="00A372D2">
            <w:pPr>
              <w:keepNext/>
              <w:widowControl w:val="0"/>
              <w:ind w:left="-57" w:right="-113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тис.кв. м</w:t>
            </w:r>
          </w:p>
        </w:tc>
        <w:tc>
          <w:tcPr>
            <w:tcW w:w="1418" w:type="dxa"/>
            <w:vAlign w:val="bottom"/>
          </w:tcPr>
          <w:p w:rsidR="002F71AE" w:rsidRPr="002F71AE" w:rsidRDefault="002F71AE" w:rsidP="00A372D2">
            <w:pPr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 xml:space="preserve">345,8 </w:t>
            </w:r>
          </w:p>
        </w:tc>
        <w:tc>
          <w:tcPr>
            <w:tcW w:w="1275" w:type="dxa"/>
            <w:vAlign w:val="bottom"/>
          </w:tcPr>
          <w:p w:rsidR="002F71AE" w:rsidRPr="002F71AE" w:rsidRDefault="002F71AE" w:rsidP="00A372D2">
            <w:pPr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119,6</w:t>
            </w:r>
          </w:p>
        </w:tc>
        <w:tc>
          <w:tcPr>
            <w:tcW w:w="1562" w:type="dxa"/>
            <w:vAlign w:val="bottom"/>
          </w:tcPr>
          <w:p w:rsidR="002F71AE" w:rsidRPr="002F71AE" w:rsidRDefault="002F71AE" w:rsidP="00A372D2">
            <w:pPr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300,3</w:t>
            </w:r>
          </w:p>
        </w:tc>
        <w:tc>
          <w:tcPr>
            <w:tcW w:w="1596" w:type="dxa"/>
            <w:vAlign w:val="bottom"/>
          </w:tcPr>
          <w:p w:rsidR="002F71AE" w:rsidRPr="002F71AE" w:rsidRDefault="002F71AE" w:rsidP="00A372D2">
            <w:pPr>
              <w:ind w:right="-107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86,8</w:t>
            </w:r>
          </w:p>
        </w:tc>
      </w:tr>
      <w:tr w:rsidR="002F71AE" w:rsidRPr="002F71AE" w:rsidTr="00A372D2">
        <w:tblPrEx>
          <w:tblLook w:val="04A0"/>
        </w:tblPrEx>
        <w:trPr>
          <w:cantSplit/>
          <w:trHeight w:val="271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spacing w:before="120"/>
              <w:rPr>
                <w:b/>
                <w:sz w:val="24"/>
                <w:szCs w:val="24"/>
                <w:lang w:val="uk-UA"/>
              </w:rPr>
            </w:pPr>
            <w:r w:rsidRPr="002F71AE">
              <w:rPr>
                <w:b/>
                <w:sz w:val="24"/>
                <w:szCs w:val="24"/>
                <w:lang w:val="uk-UA"/>
              </w:rPr>
              <w:t>Зовнішньоекономічна діяльність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F71AE" w:rsidRPr="002F71AE" w:rsidTr="00A372D2">
        <w:tblPrEx>
          <w:tblLook w:val="04A0"/>
        </w:tblPrEx>
        <w:trPr>
          <w:cantSplit/>
          <w:trHeight w:val="271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i/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Зовнішньоторговельний оборот товарами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left="-57" w:right="-57"/>
              <w:jc w:val="center"/>
              <w:rPr>
                <w:spacing w:val="-12"/>
                <w:sz w:val="24"/>
                <w:szCs w:val="24"/>
                <w:lang w:val="uk-UA"/>
              </w:rPr>
            </w:pPr>
            <w:r w:rsidRPr="002F71AE">
              <w:rPr>
                <w:spacing w:val="-12"/>
                <w:sz w:val="24"/>
                <w:szCs w:val="24"/>
                <w:lang w:val="uk-UA"/>
              </w:rPr>
              <w:t>млн.дол.США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DB25B8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19381,4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DB25B8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20400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DB25B8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105,3</w:t>
            </w:r>
          </w:p>
        </w:tc>
      </w:tr>
      <w:tr w:rsidR="002F71AE" w:rsidRPr="002F71AE" w:rsidTr="00A372D2">
        <w:tblPrEx>
          <w:tblLook w:val="04A0"/>
        </w:tblPrEx>
        <w:trPr>
          <w:cantSplit/>
          <w:trHeight w:val="301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i/>
                <w:sz w:val="24"/>
                <w:szCs w:val="24"/>
                <w:lang w:val="uk-UA"/>
              </w:rPr>
            </w:pPr>
            <w:r w:rsidRPr="002F71AE">
              <w:rPr>
                <w:i/>
                <w:sz w:val="24"/>
                <w:szCs w:val="24"/>
                <w:lang w:val="uk-UA"/>
              </w:rPr>
              <w:t xml:space="preserve">     у тому числі: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left="-57" w:right="-57"/>
              <w:jc w:val="center"/>
              <w:rPr>
                <w:i/>
                <w:spacing w:val="-12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2F71AE" w:rsidTr="00A372D2">
        <w:tblPrEx>
          <w:tblLook w:val="04A0"/>
        </w:tblPrEx>
        <w:trPr>
          <w:cantSplit/>
          <w:trHeight w:val="301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pStyle w:val="1"/>
              <w:widowControl w:val="0"/>
              <w:rPr>
                <w:sz w:val="24"/>
                <w:szCs w:val="24"/>
              </w:rPr>
            </w:pPr>
            <w:r w:rsidRPr="002F71AE">
              <w:rPr>
                <w:sz w:val="24"/>
                <w:szCs w:val="24"/>
              </w:rPr>
              <w:t>експорт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left="-57" w:right="-57"/>
              <w:jc w:val="center"/>
              <w:rPr>
                <w:spacing w:val="-12"/>
                <w:sz w:val="24"/>
                <w:szCs w:val="24"/>
                <w:lang w:val="uk-UA"/>
              </w:rPr>
            </w:pPr>
            <w:r w:rsidRPr="002F71AE">
              <w:rPr>
                <w:spacing w:val="-12"/>
                <w:sz w:val="24"/>
                <w:szCs w:val="24"/>
                <w:lang w:val="uk-UA"/>
              </w:rPr>
              <w:t>млн.дол.США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DB25B8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14127,2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DB25B8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82,</w:t>
            </w:r>
            <w:r w:rsidR="00DB25B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15000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DB25B8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106,2</w:t>
            </w:r>
          </w:p>
        </w:tc>
      </w:tr>
      <w:tr w:rsidR="002F71AE" w:rsidRPr="002F71AE" w:rsidTr="00A372D2">
        <w:tblPrEx>
          <w:tblLook w:val="04A0"/>
        </w:tblPrEx>
        <w:trPr>
          <w:cantSplit/>
          <w:trHeight w:val="290"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імпорт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snapToGrid w:val="0"/>
              <w:ind w:left="-57" w:right="-57"/>
              <w:jc w:val="center"/>
              <w:rPr>
                <w:spacing w:val="-12"/>
                <w:sz w:val="24"/>
                <w:szCs w:val="24"/>
                <w:lang w:val="uk-UA"/>
              </w:rPr>
            </w:pPr>
            <w:r w:rsidRPr="002F71AE">
              <w:rPr>
                <w:spacing w:val="-12"/>
                <w:sz w:val="24"/>
                <w:szCs w:val="24"/>
                <w:lang w:val="uk-UA"/>
              </w:rPr>
              <w:t>млн.дол.США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DB25B8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5254,2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DB25B8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5400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DB25B8" w:rsidP="00A372D2">
            <w:pPr>
              <w:keepNext/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102,8</w:t>
            </w:r>
          </w:p>
        </w:tc>
      </w:tr>
      <w:tr w:rsidR="002F71AE" w:rsidRPr="00BE4F76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BE4F76" w:rsidRDefault="002F71AE" w:rsidP="00A372D2">
            <w:pPr>
              <w:keepNext/>
              <w:widowControl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BE4F76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BE4F76" w:rsidRDefault="002F71AE" w:rsidP="00A372D2">
            <w:pPr>
              <w:keepNext/>
              <w:widowControl w:val="0"/>
              <w:rPr>
                <w:b/>
                <w:sz w:val="24"/>
                <w:szCs w:val="24"/>
                <w:lang w:val="uk-UA"/>
              </w:rPr>
            </w:pPr>
            <w:r w:rsidRPr="00BE4F76">
              <w:rPr>
                <w:b/>
                <w:sz w:val="24"/>
                <w:szCs w:val="24"/>
                <w:lang w:val="uk-UA"/>
              </w:rPr>
              <w:t xml:space="preserve">Розвиток малого підприємництва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F71AE" w:rsidRPr="002F71AE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Кількість малих підприємств на 10 тис. наявного населення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55*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101,8</w:t>
            </w:r>
          </w:p>
        </w:tc>
      </w:tr>
      <w:tr w:rsidR="002F71AE" w:rsidRPr="002F71AE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pStyle w:val="a3"/>
              <w:keepNext/>
              <w:widowControl w:val="0"/>
              <w:rPr>
                <w:spacing w:val="-10"/>
                <w:sz w:val="24"/>
                <w:szCs w:val="24"/>
                <w:lang w:val="uk-UA"/>
              </w:rPr>
            </w:pPr>
            <w:r w:rsidRPr="002F71AE">
              <w:rPr>
                <w:spacing w:val="-10"/>
                <w:sz w:val="24"/>
                <w:szCs w:val="24"/>
                <w:lang w:val="uk-UA"/>
              </w:rPr>
              <w:t>Середньооблікова чисельність працюючих на малих підприємствах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тис.осіб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151,0*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155,0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102,6</w:t>
            </w:r>
          </w:p>
        </w:tc>
      </w:tr>
      <w:tr w:rsidR="002F71AE" w:rsidRPr="002F71AE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Кількість суб’єктів підприємницької діяльності – фізичних осіб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тис.осіб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170,0*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100,4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173,0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101,8</w:t>
            </w:r>
          </w:p>
        </w:tc>
      </w:tr>
      <w:tr w:rsidR="002F71AE" w:rsidRPr="002F71AE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2F71AE" w:rsidRDefault="002F71AE" w:rsidP="00A372D2">
            <w:pPr>
              <w:keepNext/>
              <w:widowControl w:val="0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Обсяг реалізації продукції (робіт, послуг) малих підприємств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млрд.грн.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43,8*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109,5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2F71AE" w:rsidRDefault="002F71AE" w:rsidP="00A372D2">
            <w:pPr>
              <w:keepNext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2F71AE">
              <w:rPr>
                <w:sz w:val="24"/>
                <w:szCs w:val="24"/>
                <w:lang w:val="uk-UA"/>
              </w:rPr>
              <w:t>114,2</w:t>
            </w:r>
          </w:p>
        </w:tc>
      </w:tr>
      <w:tr w:rsidR="002F71AE" w:rsidRPr="00BE4F76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BE4F76" w:rsidRDefault="002F71AE" w:rsidP="00A372D2">
            <w:pPr>
              <w:keepNext/>
              <w:widowControl w:val="0"/>
              <w:rPr>
                <w:lang w:val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lang w:val="uk-UA"/>
              </w:rPr>
            </w:pPr>
          </w:p>
        </w:tc>
      </w:tr>
      <w:tr w:rsidR="002F71AE" w:rsidRPr="00BE4F76" w:rsidTr="00A372D2">
        <w:tblPrEx>
          <w:tblLook w:val="04A0"/>
        </w:tblPrEx>
        <w:trPr>
          <w:cantSplit/>
        </w:trPr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2F71AE" w:rsidRPr="00BE4F76" w:rsidRDefault="002F71AE" w:rsidP="00A372D2">
            <w:pPr>
              <w:keepNext/>
              <w:widowControl w:val="0"/>
              <w:rPr>
                <w:lang w:val="uk-UA"/>
              </w:rPr>
            </w:pPr>
            <w:r w:rsidRPr="00BE4F76">
              <w:rPr>
                <w:lang w:val="uk-UA"/>
              </w:rPr>
              <w:t>* очікуване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AE" w:rsidRPr="00BE4F76" w:rsidRDefault="002F71AE" w:rsidP="00A372D2">
            <w:pPr>
              <w:keepNext/>
              <w:widowControl w:val="0"/>
              <w:jc w:val="center"/>
              <w:rPr>
                <w:lang w:val="uk-UA"/>
              </w:rPr>
            </w:pPr>
          </w:p>
        </w:tc>
      </w:tr>
    </w:tbl>
    <w:p w:rsidR="005779A7" w:rsidRDefault="005779A7"/>
    <w:sectPr w:rsidR="005779A7" w:rsidSect="002F71AE">
      <w:headerReference w:type="default" r:id="rId8"/>
      <w:pgSz w:w="16838" w:h="11906" w:orient="landscape"/>
      <w:pgMar w:top="1134" w:right="567" w:bottom="851" w:left="567" w:header="709" w:footer="709" w:gutter="0"/>
      <w:pgNumType w:start="2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59C" w:rsidRDefault="00DC759C" w:rsidP="002F71AE">
      <w:r>
        <w:separator/>
      </w:r>
    </w:p>
  </w:endnote>
  <w:endnote w:type="continuationSeparator" w:id="1">
    <w:p w:rsidR="00DC759C" w:rsidRDefault="00DC759C" w:rsidP="002F7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59C" w:rsidRDefault="00DC759C" w:rsidP="002F71AE">
      <w:r>
        <w:separator/>
      </w:r>
    </w:p>
  </w:footnote>
  <w:footnote w:type="continuationSeparator" w:id="1">
    <w:p w:rsidR="00DC759C" w:rsidRDefault="00DC759C" w:rsidP="002F7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3701"/>
    </w:sdtPr>
    <w:sdtContent>
      <w:p w:rsidR="002F71AE" w:rsidRDefault="00C84664">
        <w:pPr>
          <w:pStyle w:val="a3"/>
        </w:pPr>
        <w:r w:rsidRPr="00C84664">
          <w:rPr>
            <w:noProof/>
            <w:lang w:eastAsia="zh-TW"/>
          </w:rPr>
          <w:pict>
            <v:rect id="_x0000_s2051" style="position:absolute;margin-left:-42.6pt;margin-top:235.55pt;width:60pt;height:70.5pt;z-index:251660288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sz w:val="24"/>
                        <w:szCs w:val="24"/>
                      </w:rPr>
                      <w:id w:val="104121156"/>
                    </w:sdtPr>
                    <w:sdtContent>
                      <w:p w:rsidR="002F71AE" w:rsidRPr="002F71AE" w:rsidRDefault="00C8466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F71AE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="002F71AE" w:rsidRPr="002F71AE">
                          <w:rPr>
                            <w:sz w:val="24"/>
                            <w:szCs w:val="24"/>
                          </w:rPr>
                          <w:instrText xml:space="preserve"> PAGE  \* MERGEFORMAT </w:instrText>
                        </w:r>
                        <w:r w:rsidRPr="002F71AE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DB25B8">
                          <w:rPr>
                            <w:noProof/>
                            <w:sz w:val="24"/>
                            <w:szCs w:val="24"/>
                          </w:rPr>
                          <w:t>248</w:t>
                        </w:r>
                        <w:r w:rsidRPr="002F71AE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8C1"/>
    <w:multiLevelType w:val="hybridMultilevel"/>
    <w:tmpl w:val="1B76FA2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07B45"/>
    <w:multiLevelType w:val="hybridMultilevel"/>
    <w:tmpl w:val="2A88F5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F0CD7"/>
    <w:multiLevelType w:val="hybridMultilevel"/>
    <w:tmpl w:val="05F61C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A700F"/>
    <w:multiLevelType w:val="hybridMultilevel"/>
    <w:tmpl w:val="76D8A6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25816"/>
    <w:multiLevelType w:val="singleLevel"/>
    <w:tmpl w:val="0CE04C1E"/>
    <w:lvl w:ilvl="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5">
    <w:nsid w:val="43706D64"/>
    <w:multiLevelType w:val="hybridMultilevel"/>
    <w:tmpl w:val="8138D418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159E9"/>
    <w:multiLevelType w:val="hybridMultilevel"/>
    <w:tmpl w:val="E8C218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82AEC"/>
    <w:multiLevelType w:val="singleLevel"/>
    <w:tmpl w:val="AB38FD4C"/>
    <w:lvl w:ilvl="0">
      <w:start w:val="258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8">
    <w:nsid w:val="60D6496B"/>
    <w:multiLevelType w:val="hybridMultilevel"/>
    <w:tmpl w:val="FBDE27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30431"/>
    <w:multiLevelType w:val="hybridMultilevel"/>
    <w:tmpl w:val="4BE620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D117F"/>
    <w:multiLevelType w:val="hybridMultilevel"/>
    <w:tmpl w:val="1E9C87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71AE"/>
    <w:rsid w:val="001C77F3"/>
    <w:rsid w:val="002575A9"/>
    <w:rsid w:val="002F71AE"/>
    <w:rsid w:val="004E70FE"/>
    <w:rsid w:val="005779A7"/>
    <w:rsid w:val="007002AD"/>
    <w:rsid w:val="008855A2"/>
    <w:rsid w:val="00913AE3"/>
    <w:rsid w:val="00B663AC"/>
    <w:rsid w:val="00C84664"/>
    <w:rsid w:val="00DA7597"/>
    <w:rsid w:val="00DB25B8"/>
    <w:rsid w:val="00DC759C"/>
    <w:rsid w:val="00F9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A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1AE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2F71AE"/>
    <w:pPr>
      <w:keepNext/>
      <w:tabs>
        <w:tab w:val="left" w:pos="11199"/>
      </w:tabs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2F71AE"/>
    <w:pPr>
      <w:keepNext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2F71AE"/>
    <w:pPr>
      <w:keepNext/>
      <w:outlineLvl w:val="3"/>
    </w:pPr>
    <w:rPr>
      <w:i/>
      <w:sz w:val="24"/>
      <w:lang w:val="uk-UA"/>
    </w:rPr>
  </w:style>
  <w:style w:type="paragraph" w:styleId="5">
    <w:name w:val="heading 5"/>
    <w:basedOn w:val="a"/>
    <w:next w:val="a"/>
    <w:link w:val="50"/>
    <w:qFormat/>
    <w:rsid w:val="002F71AE"/>
    <w:pPr>
      <w:keepNext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qFormat/>
    <w:rsid w:val="002F71AE"/>
    <w:pPr>
      <w:keepNext/>
      <w:jc w:val="center"/>
      <w:outlineLvl w:val="5"/>
    </w:pPr>
    <w:rPr>
      <w:sz w:val="24"/>
      <w:lang w:val="uk-UA"/>
    </w:rPr>
  </w:style>
  <w:style w:type="paragraph" w:styleId="7">
    <w:name w:val="heading 7"/>
    <w:basedOn w:val="a"/>
    <w:next w:val="a"/>
    <w:link w:val="70"/>
    <w:qFormat/>
    <w:rsid w:val="002F71AE"/>
    <w:pPr>
      <w:keepNext/>
      <w:outlineLvl w:val="6"/>
    </w:pPr>
    <w:rPr>
      <w:b/>
      <w:color w:val="000000"/>
      <w:sz w:val="24"/>
      <w:lang w:val="uk-UA"/>
    </w:rPr>
  </w:style>
  <w:style w:type="paragraph" w:styleId="8">
    <w:name w:val="heading 8"/>
    <w:basedOn w:val="a"/>
    <w:next w:val="a"/>
    <w:link w:val="80"/>
    <w:qFormat/>
    <w:rsid w:val="002F71AE"/>
    <w:pPr>
      <w:keepNext/>
      <w:outlineLvl w:val="7"/>
    </w:pPr>
    <w:rPr>
      <w:i/>
      <w:color w:val="000000"/>
      <w:sz w:val="24"/>
      <w:lang w:val="uk-UA"/>
    </w:rPr>
  </w:style>
  <w:style w:type="paragraph" w:styleId="9">
    <w:name w:val="heading 9"/>
    <w:basedOn w:val="a"/>
    <w:next w:val="a"/>
    <w:link w:val="90"/>
    <w:qFormat/>
    <w:rsid w:val="002F71AE"/>
    <w:pPr>
      <w:keepNext/>
      <w:outlineLvl w:val="8"/>
    </w:pPr>
    <w:rPr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71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1AE"/>
  </w:style>
  <w:style w:type="paragraph" w:styleId="a5">
    <w:name w:val="footer"/>
    <w:basedOn w:val="a"/>
    <w:link w:val="a6"/>
    <w:uiPriority w:val="99"/>
    <w:unhideWhenUsed/>
    <w:rsid w:val="002F71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71AE"/>
  </w:style>
  <w:style w:type="paragraph" w:styleId="a7">
    <w:name w:val="Balloon Text"/>
    <w:basedOn w:val="a"/>
    <w:link w:val="a8"/>
    <w:unhideWhenUsed/>
    <w:rsid w:val="002F71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71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71AE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F71AE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F71AE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F71AE"/>
    <w:rPr>
      <w:rFonts w:ascii="Times New Roman" w:eastAsia="Times New Roman" w:hAnsi="Times New Roman" w:cs="Times New Roman"/>
      <w:i/>
      <w:snapToGrid w:val="0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2F71AE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2F71AE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2F71AE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2F71AE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2F71AE"/>
    <w:rPr>
      <w:rFonts w:ascii="Times New Roman" w:eastAsia="Times New Roman" w:hAnsi="Times New Roman" w:cs="Times New Roman"/>
      <w:snapToGrid w:val="0"/>
      <w:color w:val="000000"/>
      <w:sz w:val="24"/>
      <w:szCs w:val="20"/>
      <w:lang w:val="uk-UA" w:eastAsia="ru-RU"/>
    </w:rPr>
  </w:style>
  <w:style w:type="character" w:styleId="a9">
    <w:name w:val="footnote reference"/>
    <w:basedOn w:val="a0"/>
    <w:semiHidden/>
    <w:rsid w:val="002F71AE"/>
    <w:rPr>
      <w:vertAlign w:val="superscript"/>
    </w:rPr>
  </w:style>
  <w:style w:type="character" w:styleId="aa">
    <w:name w:val="endnote reference"/>
    <w:basedOn w:val="a0"/>
    <w:semiHidden/>
    <w:rsid w:val="002F71AE"/>
    <w:rPr>
      <w:vertAlign w:val="superscript"/>
    </w:rPr>
  </w:style>
  <w:style w:type="paragraph" w:styleId="ab">
    <w:name w:val="footnote text"/>
    <w:basedOn w:val="a"/>
    <w:link w:val="ac"/>
    <w:rsid w:val="002F71AE"/>
    <w:rPr>
      <w:rFonts w:ascii="Courier New" w:hAnsi="Courier New"/>
    </w:rPr>
  </w:style>
  <w:style w:type="character" w:customStyle="1" w:styleId="ac">
    <w:name w:val="Текст сноски Знак"/>
    <w:basedOn w:val="a0"/>
    <w:link w:val="ab"/>
    <w:rsid w:val="002F71A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d">
    <w:name w:val="page number"/>
    <w:basedOn w:val="a0"/>
    <w:rsid w:val="002F71AE"/>
  </w:style>
  <w:style w:type="paragraph" w:styleId="ae">
    <w:name w:val="endnote text"/>
    <w:basedOn w:val="a"/>
    <w:link w:val="af"/>
    <w:semiHidden/>
    <w:rsid w:val="002F71AE"/>
    <w:rPr>
      <w:rFonts w:ascii="Courier New" w:hAnsi="Courier New"/>
    </w:rPr>
  </w:style>
  <w:style w:type="character" w:customStyle="1" w:styleId="af">
    <w:name w:val="Текст концевой сноски Знак"/>
    <w:basedOn w:val="a0"/>
    <w:link w:val="ae"/>
    <w:semiHidden/>
    <w:rsid w:val="002F71A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2F71AE"/>
    <w:pPr>
      <w:keepNext/>
      <w:spacing w:line="360" w:lineRule="auto"/>
      <w:jc w:val="center"/>
    </w:pPr>
    <w:rPr>
      <w:snapToGrid/>
      <w:sz w:val="24"/>
      <w:lang w:val="uk-UA"/>
    </w:rPr>
  </w:style>
  <w:style w:type="paragraph" w:styleId="21">
    <w:name w:val="Body Text Indent 2"/>
    <w:basedOn w:val="a"/>
    <w:link w:val="22"/>
    <w:rsid w:val="002F71AE"/>
    <w:pPr>
      <w:spacing w:after="120"/>
      <w:ind w:firstLine="720"/>
      <w:jc w:val="both"/>
    </w:pPr>
    <w:rPr>
      <w:snapToGrid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71A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0">
    <w:name w:val="Стиль Знак"/>
    <w:basedOn w:val="a"/>
    <w:rsid w:val="002F71AE"/>
    <w:rPr>
      <w:rFonts w:ascii="Verdana" w:hAnsi="Verdana" w:cs="Verdana"/>
      <w:snapToGrid/>
      <w:lang w:val="en-US" w:eastAsia="en-US"/>
    </w:rPr>
  </w:style>
  <w:style w:type="paragraph" w:customStyle="1" w:styleId="af1">
    <w:name w:val="Знак"/>
    <w:basedOn w:val="a"/>
    <w:rsid w:val="002F71AE"/>
    <w:pPr>
      <w:spacing w:after="160" w:line="240" w:lineRule="exact"/>
    </w:pPr>
    <w:rPr>
      <w:rFonts w:cs="Arial"/>
      <w:snapToGrid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2A1C-0D73-4F81-8B67-4CD72A2F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1918</Words>
  <Characters>10933</Characters>
  <Application>Microsoft Office Word</Application>
  <DocSecurity>0</DocSecurity>
  <Lines>91</Lines>
  <Paragraphs>25</Paragraphs>
  <ScaleCrop>false</ScaleCrop>
  <Company>Digital HOME</Company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Soft</dc:creator>
  <cp:keywords/>
  <dc:description/>
  <cp:lastModifiedBy>Rich Soft</cp:lastModifiedBy>
  <cp:revision>2</cp:revision>
  <dcterms:created xsi:type="dcterms:W3CDTF">2013-02-25T15:57:00Z</dcterms:created>
  <dcterms:modified xsi:type="dcterms:W3CDTF">2013-02-27T14:54:00Z</dcterms:modified>
</cp:coreProperties>
</file>